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0E" w:rsidRPr="001B420A" w:rsidRDefault="008B21CB"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Influence of Olfactory and Visual</w:t>
      </w:r>
      <w:r w:rsidR="0033711F" w:rsidRPr="001B420A">
        <w:rPr>
          <w:rStyle w:val="tlid-translation"/>
          <w:rFonts w:ascii="Times New Roman" w:hAnsi="Times New Roman" w:cs="Times New Roman"/>
          <w:b/>
          <w:lang w:val="en"/>
        </w:rPr>
        <w:t xml:space="preserve"> Sensory Stimuli in the Perfume-</w:t>
      </w:r>
      <w:r w:rsidRPr="001B420A">
        <w:rPr>
          <w:rStyle w:val="tlid-translation"/>
          <w:rFonts w:ascii="Times New Roman" w:hAnsi="Times New Roman" w:cs="Times New Roman"/>
          <w:b/>
          <w:lang w:val="en"/>
        </w:rPr>
        <w:t>Purchase Decision</w:t>
      </w:r>
    </w:p>
    <w:p w:rsidR="00FB68A3" w:rsidRPr="001B420A" w:rsidRDefault="00FB68A3" w:rsidP="001B420A">
      <w:pPr>
        <w:spacing w:line="240" w:lineRule="auto"/>
        <w:rPr>
          <w:rFonts w:ascii="Times New Roman" w:hAnsi="Times New Roman" w:cs="Times New Roman"/>
        </w:rPr>
      </w:pPr>
    </w:p>
    <w:p w:rsidR="00FB68A3" w:rsidRPr="001B420A" w:rsidRDefault="00FB68A3" w:rsidP="001B420A">
      <w:pPr>
        <w:spacing w:line="240" w:lineRule="auto"/>
        <w:rPr>
          <w:rFonts w:ascii="Times New Roman" w:hAnsi="Times New Roman" w:cs="Times New Roman"/>
          <w:vertAlign w:val="superscript"/>
          <w:lang w:val="es-ES"/>
        </w:rPr>
      </w:pPr>
      <w:r w:rsidRPr="001B420A">
        <w:rPr>
          <w:rFonts w:ascii="Times New Roman" w:hAnsi="Times New Roman" w:cs="Times New Roman"/>
          <w:lang w:val="es-ES"/>
        </w:rPr>
        <w:t>Cuesta Astudillo Fabián Leonardo</w:t>
      </w:r>
      <w:r w:rsidRPr="001B420A">
        <w:rPr>
          <w:rFonts w:ascii="Times New Roman" w:hAnsi="Times New Roman" w:cs="Times New Roman"/>
          <w:u w:val="single"/>
          <w:vertAlign w:val="superscript"/>
          <w:lang w:val="es-ES"/>
        </w:rPr>
        <w:t xml:space="preserve">1, </w:t>
      </w:r>
      <w:proofErr w:type="spellStart"/>
      <w:r w:rsidRPr="001B420A">
        <w:rPr>
          <w:rFonts w:ascii="Times New Roman" w:hAnsi="Times New Roman" w:cs="Times New Roman"/>
          <w:lang w:val="es-ES"/>
        </w:rPr>
        <w:t>Paida</w:t>
      </w:r>
      <w:proofErr w:type="spellEnd"/>
      <w:r w:rsidRPr="001B420A">
        <w:rPr>
          <w:rFonts w:ascii="Times New Roman" w:hAnsi="Times New Roman" w:cs="Times New Roman"/>
          <w:lang w:val="es-ES"/>
        </w:rPr>
        <w:t xml:space="preserve"> Alvarado Mónica Gabriela</w:t>
      </w:r>
      <w:r w:rsidRPr="001B420A">
        <w:rPr>
          <w:rFonts w:ascii="Times New Roman" w:hAnsi="Times New Roman" w:cs="Times New Roman"/>
          <w:u w:val="single"/>
          <w:vertAlign w:val="superscript"/>
          <w:lang w:val="es-ES"/>
        </w:rPr>
        <w:t>2</w:t>
      </w:r>
      <w:r w:rsidRPr="001B420A">
        <w:rPr>
          <w:rFonts w:ascii="Times New Roman" w:hAnsi="Times New Roman" w:cs="Times New Roman"/>
          <w:lang w:val="es-ES"/>
        </w:rPr>
        <w:t xml:space="preserve">, </w:t>
      </w:r>
      <w:proofErr w:type="spellStart"/>
      <w:r w:rsidRPr="001B420A">
        <w:rPr>
          <w:rFonts w:ascii="Times New Roman" w:hAnsi="Times New Roman" w:cs="Times New Roman"/>
          <w:lang w:val="es-ES"/>
        </w:rPr>
        <w:t>Buele</w:t>
      </w:r>
      <w:proofErr w:type="spellEnd"/>
      <w:r w:rsidRPr="001B420A">
        <w:rPr>
          <w:rFonts w:ascii="Times New Roman" w:hAnsi="Times New Roman" w:cs="Times New Roman"/>
          <w:lang w:val="es-ES"/>
        </w:rPr>
        <w:t xml:space="preserve"> </w:t>
      </w:r>
      <w:proofErr w:type="spellStart"/>
      <w:r w:rsidRPr="001B420A">
        <w:rPr>
          <w:rFonts w:ascii="Times New Roman" w:hAnsi="Times New Roman" w:cs="Times New Roman"/>
          <w:lang w:val="es-ES"/>
        </w:rPr>
        <w:t>Nugra</w:t>
      </w:r>
      <w:proofErr w:type="spellEnd"/>
      <w:r w:rsidRPr="001B420A">
        <w:rPr>
          <w:rFonts w:ascii="Times New Roman" w:hAnsi="Times New Roman" w:cs="Times New Roman"/>
          <w:lang w:val="es-ES"/>
        </w:rPr>
        <w:t xml:space="preserve"> Irene Gisel</w:t>
      </w:r>
      <w:r w:rsidRPr="001B420A">
        <w:rPr>
          <w:rFonts w:ascii="Times New Roman" w:hAnsi="Times New Roman" w:cs="Times New Roman"/>
          <w:u w:val="single"/>
          <w:vertAlign w:val="superscript"/>
          <w:lang w:val="es-ES"/>
        </w:rPr>
        <w:t>3</w:t>
      </w:r>
    </w:p>
    <w:p w:rsidR="00FB68A3" w:rsidRPr="001B420A" w:rsidRDefault="00FB68A3" w:rsidP="001B420A">
      <w:pPr>
        <w:spacing w:line="240" w:lineRule="auto"/>
        <w:rPr>
          <w:rFonts w:ascii="Times New Roman" w:hAnsi="Times New Roman" w:cs="Times New Roman"/>
        </w:rPr>
      </w:pPr>
      <w:r w:rsidRPr="001B420A">
        <w:rPr>
          <w:rFonts w:ascii="Times New Roman" w:hAnsi="Times New Roman" w:cs="Times New Roman"/>
          <w:u w:val="single"/>
          <w:vertAlign w:val="superscript"/>
        </w:rPr>
        <w:t>1</w:t>
      </w:r>
      <w:r w:rsidR="006A5FFD" w:rsidRPr="001B420A">
        <w:rPr>
          <w:rFonts w:ascii="Times New Roman" w:hAnsi="Times New Roman" w:cs="Times New Roman"/>
        </w:rPr>
        <w:t xml:space="preserve">Faculty of Business Administration of </w:t>
      </w:r>
      <w:proofErr w:type="spellStart"/>
      <w:r w:rsidRPr="001B420A">
        <w:rPr>
          <w:rFonts w:ascii="Times New Roman" w:hAnsi="Times New Roman" w:cs="Times New Roman"/>
        </w:rPr>
        <w:t>Politécnica</w:t>
      </w:r>
      <w:proofErr w:type="spellEnd"/>
      <w:r w:rsidRPr="001B420A">
        <w:rPr>
          <w:rFonts w:ascii="Times New Roman" w:hAnsi="Times New Roman" w:cs="Times New Roman"/>
        </w:rPr>
        <w:t xml:space="preserve"> </w:t>
      </w:r>
      <w:proofErr w:type="spellStart"/>
      <w:r w:rsidRPr="001B420A">
        <w:rPr>
          <w:rFonts w:ascii="Times New Roman" w:hAnsi="Times New Roman" w:cs="Times New Roman"/>
        </w:rPr>
        <w:t>Salesiana</w:t>
      </w:r>
      <w:proofErr w:type="spellEnd"/>
      <w:r w:rsidR="006A5FFD" w:rsidRPr="001B420A">
        <w:rPr>
          <w:rFonts w:ascii="Times New Roman" w:hAnsi="Times New Roman" w:cs="Times New Roman"/>
        </w:rPr>
        <w:t xml:space="preserve"> University</w:t>
      </w:r>
      <w:r w:rsidRPr="001B420A">
        <w:rPr>
          <w:rFonts w:ascii="Times New Roman" w:hAnsi="Times New Roman" w:cs="Times New Roman"/>
        </w:rPr>
        <w:t>, Ecuador</w:t>
      </w:r>
    </w:p>
    <w:p w:rsidR="006A5FFD" w:rsidRPr="001B420A" w:rsidRDefault="00FB68A3" w:rsidP="001B420A">
      <w:pPr>
        <w:spacing w:line="240" w:lineRule="auto"/>
        <w:rPr>
          <w:rFonts w:ascii="Times New Roman" w:hAnsi="Times New Roman" w:cs="Times New Roman"/>
        </w:rPr>
      </w:pPr>
      <w:r w:rsidRPr="001B420A">
        <w:rPr>
          <w:rFonts w:ascii="Times New Roman" w:hAnsi="Times New Roman" w:cs="Times New Roman"/>
          <w:u w:val="single"/>
          <w:vertAlign w:val="superscript"/>
        </w:rPr>
        <w:t>2</w:t>
      </w:r>
      <w:r w:rsidR="006A5FFD" w:rsidRPr="001B420A">
        <w:rPr>
          <w:rFonts w:ascii="Times New Roman" w:hAnsi="Times New Roman" w:cs="Times New Roman"/>
        </w:rPr>
        <w:t xml:space="preserve"> Faculty of Business Administration of </w:t>
      </w:r>
      <w:proofErr w:type="spellStart"/>
      <w:r w:rsidR="006A5FFD" w:rsidRPr="001B420A">
        <w:rPr>
          <w:rFonts w:ascii="Times New Roman" w:hAnsi="Times New Roman" w:cs="Times New Roman"/>
        </w:rPr>
        <w:t>Politécnica</w:t>
      </w:r>
      <w:proofErr w:type="spellEnd"/>
      <w:r w:rsidR="006A5FFD" w:rsidRPr="001B420A">
        <w:rPr>
          <w:rFonts w:ascii="Times New Roman" w:hAnsi="Times New Roman" w:cs="Times New Roman"/>
        </w:rPr>
        <w:t xml:space="preserve"> </w:t>
      </w:r>
      <w:proofErr w:type="spellStart"/>
      <w:r w:rsidR="006A5FFD" w:rsidRPr="001B420A">
        <w:rPr>
          <w:rFonts w:ascii="Times New Roman" w:hAnsi="Times New Roman" w:cs="Times New Roman"/>
        </w:rPr>
        <w:t>Salesiana</w:t>
      </w:r>
      <w:proofErr w:type="spellEnd"/>
      <w:r w:rsidR="006A5FFD" w:rsidRPr="001B420A">
        <w:rPr>
          <w:rFonts w:ascii="Times New Roman" w:hAnsi="Times New Roman" w:cs="Times New Roman"/>
        </w:rPr>
        <w:t xml:space="preserve"> University, Ecuador</w:t>
      </w:r>
    </w:p>
    <w:p w:rsidR="006A5FFD" w:rsidRPr="001B420A" w:rsidRDefault="00FB68A3" w:rsidP="001B420A">
      <w:pPr>
        <w:spacing w:line="240" w:lineRule="auto"/>
        <w:rPr>
          <w:rFonts w:ascii="Times New Roman" w:hAnsi="Times New Roman" w:cs="Times New Roman"/>
        </w:rPr>
      </w:pPr>
      <w:r w:rsidRPr="001B420A">
        <w:rPr>
          <w:rFonts w:ascii="Times New Roman" w:hAnsi="Times New Roman" w:cs="Times New Roman"/>
          <w:u w:val="single"/>
          <w:vertAlign w:val="superscript"/>
        </w:rPr>
        <w:t>3</w:t>
      </w:r>
      <w:r w:rsidR="006A5FFD" w:rsidRPr="001B420A">
        <w:rPr>
          <w:rFonts w:ascii="Times New Roman" w:hAnsi="Times New Roman" w:cs="Times New Roman"/>
        </w:rPr>
        <w:t xml:space="preserve"> Faculty of Business Administration of </w:t>
      </w:r>
      <w:proofErr w:type="spellStart"/>
      <w:r w:rsidR="006A5FFD" w:rsidRPr="001B420A">
        <w:rPr>
          <w:rFonts w:ascii="Times New Roman" w:hAnsi="Times New Roman" w:cs="Times New Roman"/>
        </w:rPr>
        <w:t>Politécnica</w:t>
      </w:r>
      <w:proofErr w:type="spellEnd"/>
      <w:r w:rsidR="006A5FFD" w:rsidRPr="001B420A">
        <w:rPr>
          <w:rFonts w:ascii="Times New Roman" w:hAnsi="Times New Roman" w:cs="Times New Roman"/>
        </w:rPr>
        <w:t xml:space="preserve"> </w:t>
      </w:r>
      <w:proofErr w:type="spellStart"/>
      <w:r w:rsidR="006A5FFD" w:rsidRPr="001B420A">
        <w:rPr>
          <w:rFonts w:ascii="Times New Roman" w:hAnsi="Times New Roman" w:cs="Times New Roman"/>
        </w:rPr>
        <w:t>Salesiana</w:t>
      </w:r>
      <w:proofErr w:type="spellEnd"/>
      <w:r w:rsidR="006A5FFD" w:rsidRPr="001B420A">
        <w:rPr>
          <w:rFonts w:ascii="Times New Roman" w:hAnsi="Times New Roman" w:cs="Times New Roman"/>
        </w:rPr>
        <w:t xml:space="preserve"> University, Ecuador</w:t>
      </w:r>
    </w:p>
    <w:p w:rsidR="00FB68A3" w:rsidRPr="001B420A" w:rsidRDefault="006A5FFD" w:rsidP="001B420A">
      <w:pPr>
        <w:spacing w:line="240" w:lineRule="auto"/>
        <w:rPr>
          <w:rStyle w:val="tlid-translation"/>
          <w:rFonts w:ascii="Times New Roman" w:hAnsi="Times New Roman" w:cs="Times New Roman"/>
          <w:lang w:val="es-ES"/>
        </w:rPr>
      </w:pPr>
      <w:r w:rsidRPr="001B420A">
        <w:rPr>
          <w:rFonts w:ascii="Times New Roman" w:hAnsi="Times New Roman" w:cs="Times New Roman"/>
          <w:lang w:val="es-ES"/>
        </w:rPr>
        <w:t>E-Mail</w:t>
      </w:r>
      <w:r w:rsidR="00FB68A3" w:rsidRPr="001B420A">
        <w:rPr>
          <w:rFonts w:ascii="Times New Roman" w:hAnsi="Times New Roman" w:cs="Times New Roman"/>
          <w:lang w:val="es-ES"/>
        </w:rPr>
        <w:t xml:space="preserve">: </w:t>
      </w:r>
      <w:hyperlink r:id="rId4" w:history="1">
        <w:r w:rsidR="00FB68A3" w:rsidRPr="001B420A">
          <w:rPr>
            <w:rStyle w:val="Hipervnculo"/>
            <w:rFonts w:ascii="Times New Roman" w:hAnsi="Times New Roman" w:cs="Times New Roman"/>
            <w:lang w:val="es-ES"/>
          </w:rPr>
          <w:t>fcuesta@ups.edu.ec</w:t>
        </w:r>
      </w:hyperlink>
      <w:r w:rsidR="00FB68A3" w:rsidRPr="001B420A">
        <w:rPr>
          <w:rFonts w:ascii="Times New Roman" w:hAnsi="Times New Roman" w:cs="Times New Roman"/>
          <w:lang w:val="es-ES"/>
        </w:rPr>
        <w:t xml:space="preserve">; </w:t>
      </w:r>
      <w:hyperlink r:id="rId5" w:history="1">
        <w:r w:rsidR="00FB68A3" w:rsidRPr="001B420A">
          <w:rPr>
            <w:rStyle w:val="Hipervnculo"/>
            <w:rFonts w:ascii="Times New Roman" w:hAnsi="Times New Roman" w:cs="Times New Roman"/>
            <w:lang w:val="es-ES"/>
          </w:rPr>
          <w:t>mpaidaa@est.ups.edu.ec</w:t>
        </w:r>
      </w:hyperlink>
      <w:r w:rsidR="00FB68A3" w:rsidRPr="001B420A">
        <w:rPr>
          <w:rFonts w:ascii="Times New Roman" w:hAnsi="Times New Roman" w:cs="Times New Roman"/>
          <w:lang w:val="es-ES"/>
        </w:rPr>
        <w:t xml:space="preserve">; </w:t>
      </w:r>
      <w:hyperlink r:id="rId6" w:history="1">
        <w:r w:rsidR="00FB68A3" w:rsidRPr="001B420A">
          <w:rPr>
            <w:rStyle w:val="Hipervnculo"/>
            <w:rFonts w:ascii="Times New Roman" w:hAnsi="Times New Roman" w:cs="Times New Roman"/>
            <w:lang w:val="es-ES"/>
          </w:rPr>
          <w:t>ibuele@ups.edu.ec</w:t>
        </w:r>
      </w:hyperlink>
      <w:r w:rsidR="00FB68A3" w:rsidRPr="001B420A">
        <w:rPr>
          <w:rFonts w:ascii="Times New Roman" w:hAnsi="Times New Roman" w:cs="Times New Roman"/>
          <w:lang w:val="es-ES"/>
        </w:rPr>
        <w:t xml:space="preserve">  </w:t>
      </w:r>
    </w:p>
    <w:p w:rsidR="008B21CB" w:rsidRPr="001B420A" w:rsidRDefault="008B21CB" w:rsidP="001B420A">
      <w:pPr>
        <w:spacing w:line="240" w:lineRule="auto"/>
        <w:jc w:val="center"/>
        <w:rPr>
          <w:rFonts w:ascii="Times New Roman" w:hAnsi="Times New Roman" w:cs="Times New Roman"/>
          <w:b/>
        </w:rPr>
      </w:pPr>
      <w:r w:rsidRPr="001B420A">
        <w:rPr>
          <w:rFonts w:ascii="Times New Roman" w:hAnsi="Times New Roman" w:cs="Times New Roman"/>
          <w:b/>
        </w:rPr>
        <w:t>ABSTRACT</w:t>
      </w:r>
    </w:p>
    <w:p w:rsidR="008B21CB" w:rsidRPr="001B420A" w:rsidRDefault="008B21CB" w:rsidP="001B420A">
      <w:pPr>
        <w:spacing w:line="240" w:lineRule="auto"/>
        <w:rPr>
          <w:rFonts w:ascii="Times New Roman" w:hAnsi="Times New Roman" w:cs="Times New Roman"/>
          <w:lang w:val="en"/>
        </w:rPr>
      </w:pPr>
      <w:r w:rsidRPr="001B420A">
        <w:rPr>
          <w:rFonts w:ascii="Times New Roman" w:hAnsi="Times New Roman" w:cs="Times New Roman"/>
          <w:lang w:val="en"/>
        </w:rPr>
        <w:t xml:space="preserve">Neuromarketing has evolved in marketing practices, </w:t>
      </w:r>
      <w:r w:rsidR="006A793E" w:rsidRPr="001B420A">
        <w:rPr>
          <w:rFonts w:ascii="Times New Roman" w:hAnsi="Times New Roman" w:cs="Times New Roman"/>
          <w:lang w:val="en"/>
        </w:rPr>
        <w:t>especially</w:t>
      </w:r>
      <w:r w:rsidRPr="001B420A">
        <w:rPr>
          <w:rFonts w:ascii="Times New Roman" w:hAnsi="Times New Roman" w:cs="Times New Roman"/>
          <w:lang w:val="en"/>
        </w:rPr>
        <w:t xml:space="preserve"> in</w:t>
      </w:r>
      <w:r w:rsidR="0033711F" w:rsidRPr="001B420A">
        <w:rPr>
          <w:rFonts w:ascii="Times New Roman" w:hAnsi="Times New Roman" w:cs="Times New Roman"/>
          <w:lang w:val="en"/>
        </w:rPr>
        <w:t xml:space="preserve"> the study of consumer behavior;</w:t>
      </w:r>
      <w:r w:rsidRPr="001B420A">
        <w:rPr>
          <w:rFonts w:ascii="Times New Roman" w:hAnsi="Times New Roman" w:cs="Times New Roman"/>
          <w:lang w:val="en"/>
        </w:rPr>
        <w:t xml:space="preserve"> however, in Ecuador this technique is still unknown, because they are limited to traditional marketing. The </w:t>
      </w:r>
      <w:r w:rsidR="003043C2" w:rsidRPr="001B420A">
        <w:rPr>
          <w:rFonts w:ascii="Times New Roman" w:hAnsi="Times New Roman" w:cs="Times New Roman"/>
          <w:lang w:val="en"/>
        </w:rPr>
        <w:t>current</w:t>
      </w:r>
      <w:r w:rsidRPr="001B420A">
        <w:rPr>
          <w:rFonts w:ascii="Times New Roman" w:hAnsi="Times New Roman" w:cs="Times New Roman"/>
          <w:lang w:val="en"/>
        </w:rPr>
        <w:t xml:space="preserve"> </w:t>
      </w:r>
      <w:r w:rsidR="003043C2" w:rsidRPr="001B420A">
        <w:rPr>
          <w:rFonts w:ascii="Times New Roman" w:hAnsi="Times New Roman" w:cs="Times New Roman"/>
          <w:lang w:val="en"/>
        </w:rPr>
        <w:t>research</w:t>
      </w:r>
      <w:r w:rsidRPr="001B420A">
        <w:rPr>
          <w:rFonts w:ascii="Times New Roman" w:hAnsi="Times New Roman" w:cs="Times New Roman"/>
          <w:lang w:val="en"/>
        </w:rPr>
        <w:t xml:space="preserve"> </w:t>
      </w:r>
      <w:r w:rsidR="003043C2" w:rsidRPr="001B420A">
        <w:rPr>
          <w:rFonts w:ascii="Times New Roman" w:hAnsi="Times New Roman" w:cs="Times New Roman"/>
          <w:lang w:val="en"/>
        </w:rPr>
        <w:t>aims to determine</w:t>
      </w:r>
      <w:r w:rsidRPr="001B420A">
        <w:rPr>
          <w:rFonts w:ascii="Times New Roman" w:hAnsi="Times New Roman" w:cs="Times New Roman"/>
          <w:lang w:val="en"/>
        </w:rPr>
        <w:t xml:space="preserve"> the influence of olfactory and visual sensory stimuli in the decision </w:t>
      </w:r>
      <w:r w:rsidR="00602E03" w:rsidRPr="001B420A">
        <w:rPr>
          <w:rFonts w:ascii="Times New Roman" w:hAnsi="Times New Roman" w:cs="Times New Roman"/>
          <w:lang w:val="en"/>
        </w:rPr>
        <w:t>making to purchase</w:t>
      </w:r>
      <w:r w:rsidRPr="001B420A">
        <w:rPr>
          <w:rFonts w:ascii="Times New Roman" w:hAnsi="Times New Roman" w:cs="Times New Roman"/>
          <w:lang w:val="en"/>
        </w:rPr>
        <w:t xml:space="preserve"> perfumes, using an experimental an</w:t>
      </w:r>
      <w:r w:rsidR="00A700A7" w:rsidRPr="001B420A">
        <w:rPr>
          <w:rFonts w:ascii="Times New Roman" w:hAnsi="Times New Roman" w:cs="Times New Roman"/>
          <w:lang w:val="en"/>
        </w:rPr>
        <w:t xml:space="preserve">d conclusive investigation. </w:t>
      </w:r>
      <w:r w:rsidRPr="001B420A">
        <w:rPr>
          <w:rFonts w:ascii="Times New Roman" w:hAnsi="Times New Roman" w:cs="Times New Roman"/>
          <w:lang w:val="en"/>
        </w:rPr>
        <w:t xml:space="preserve">5,980 students </w:t>
      </w:r>
      <w:r w:rsidR="00602E03" w:rsidRPr="001B420A">
        <w:rPr>
          <w:rFonts w:ascii="Times New Roman" w:hAnsi="Times New Roman" w:cs="Times New Roman"/>
          <w:lang w:val="en"/>
        </w:rPr>
        <w:t xml:space="preserve">at </w:t>
      </w:r>
      <w:proofErr w:type="spellStart"/>
      <w:r w:rsidR="00602E03" w:rsidRPr="001B420A">
        <w:rPr>
          <w:rFonts w:ascii="Times New Roman" w:hAnsi="Times New Roman" w:cs="Times New Roman"/>
        </w:rPr>
        <w:t>Politécnica</w:t>
      </w:r>
      <w:proofErr w:type="spellEnd"/>
      <w:r w:rsidR="00602E03" w:rsidRPr="001B420A">
        <w:rPr>
          <w:rFonts w:ascii="Times New Roman" w:hAnsi="Times New Roman" w:cs="Times New Roman"/>
        </w:rPr>
        <w:t xml:space="preserve"> </w:t>
      </w:r>
      <w:proofErr w:type="spellStart"/>
      <w:r w:rsidR="00602E03" w:rsidRPr="001B420A">
        <w:rPr>
          <w:rFonts w:ascii="Times New Roman" w:hAnsi="Times New Roman" w:cs="Times New Roman"/>
        </w:rPr>
        <w:t>Salesiana</w:t>
      </w:r>
      <w:proofErr w:type="spellEnd"/>
      <w:r w:rsidR="00FF17E1" w:rsidRPr="001B420A">
        <w:rPr>
          <w:rFonts w:ascii="Times New Roman" w:hAnsi="Times New Roman" w:cs="Times New Roman"/>
        </w:rPr>
        <w:t xml:space="preserve"> University</w:t>
      </w:r>
      <w:r w:rsidR="00602E03" w:rsidRPr="001B420A">
        <w:rPr>
          <w:rFonts w:ascii="Times New Roman" w:hAnsi="Times New Roman" w:cs="Times New Roman"/>
        </w:rPr>
        <w:t xml:space="preserve"> </w:t>
      </w:r>
      <w:r w:rsidR="00602E03" w:rsidRPr="001B420A">
        <w:rPr>
          <w:rFonts w:ascii="Times New Roman" w:hAnsi="Times New Roman" w:cs="Times New Roman"/>
          <w:lang w:val="en"/>
        </w:rPr>
        <w:t xml:space="preserve">in </w:t>
      </w:r>
      <w:r w:rsidR="00A700A7" w:rsidRPr="001B420A">
        <w:rPr>
          <w:rFonts w:ascii="Times New Roman" w:hAnsi="Times New Roman" w:cs="Times New Roman"/>
          <w:lang w:val="en"/>
        </w:rPr>
        <w:t>Cuenca participated in this study</w:t>
      </w:r>
      <w:r w:rsidRPr="001B420A">
        <w:rPr>
          <w:rFonts w:ascii="Times New Roman" w:hAnsi="Times New Roman" w:cs="Times New Roman"/>
          <w:lang w:val="en"/>
        </w:rPr>
        <w:t>. Through the application of 361 surveys, fragrance preferences were determined by gender, obtaining that</w:t>
      </w:r>
      <w:r w:rsidR="006737B3" w:rsidRPr="001B420A">
        <w:rPr>
          <w:rFonts w:ascii="Times New Roman" w:hAnsi="Times New Roman" w:cs="Times New Roman"/>
          <w:lang w:val="en"/>
        </w:rPr>
        <w:t>,</w:t>
      </w:r>
      <w:r w:rsidRPr="001B420A">
        <w:rPr>
          <w:rFonts w:ascii="Times New Roman" w:hAnsi="Times New Roman" w:cs="Times New Roman"/>
          <w:lang w:val="en"/>
        </w:rPr>
        <w:t xml:space="preserve"> women prefer floral fragrances, men </w:t>
      </w:r>
      <w:r w:rsidR="006737B3" w:rsidRPr="001B420A">
        <w:rPr>
          <w:rFonts w:ascii="Times New Roman" w:hAnsi="Times New Roman" w:cs="Times New Roman"/>
          <w:lang w:val="en"/>
        </w:rPr>
        <w:t xml:space="preserve">prefer caramelized </w:t>
      </w:r>
      <w:r w:rsidR="0033711F" w:rsidRPr="001B420A">
        <w:rPr>
          <w:rFonts w:ascii="Times New Roman" w:hAnsi="Times New Roman" w:cs="Times New Roman"/>
          <w:lang w:val="en"/>
        </w:rPr>
        <w:t xml:space="preserve">fragrances </w:t>
      </w:r>
      <w:r w:rsidRPr="001B420A">
        <w:rPr>
          <w:rFonts w:ascii="Times New Roman" w:hAnsi="Times New Roman" w:cs="Times New Roman"/>
          <w:lang w:val="en"/>
        </w:rPr>
        <w:t>and the LGBTI group</w:t>
      </w:r>
      <w:r w:rsidR="006737B3" w:rsidRPr="001B420A">
        <w:rPr>
          <w:rFonts w:ascii="Times New Roman" w:hAnsi="Times New Roman" w:cs="Times New Roman"/>
          <w:lang w:val="en"/>
        </w:rPr>
        <w:t xml:space="preserve"> prefer </w:t>
      </w:r>
      <w:r w:rsidR="007266A7" w:rsidRPr="001B420A">
        <w:rPr>
          <w:rFonts w:ascii="Times New Roman" w:hAnsi="Times New Roman" w:cs="Times New Roman"/>
          <w:lang w:val="en"/>
        </w:rPr>
        <w:t>woody</w:t>
      </w:r>
      <w:r w:rsidR="005F454C" w:rsidRPr="001B420A">
        <w:rPr>
          <w:rFonts w:ascii="Times New Roman" w:hAnsi="Times New Roman" w:cs="Times New Roman"/>
          <w:lang w:val="en"/>
        </w:rPr>
        <w:t xml:space="preserve"> </w:t>
      </w:r>
      <w:r w:rsidR="0033711F" w:rsidRPr="001B420A">
        <w:rPr>
          <w:rFonts w:ascii="Times New Roman" w:hAnsi="Times New Roman" w:cs="Times New Roman"/>
          <w:lang w:val="en"/>
        </w:rPr>
        <w:t>ones</w:t>
      </w:r>
      <w:r w:rsidRPr="001B420A">
        <w:rPr>
          <w:rFonts w:ascii="Times New Roman" w:hAnsi="Times New Roman" w:cs="Times New Roman"/>
          <w:lang w:val="en"/>
        </w:rPr>
        <w:t xml:space="preserve">. In addition, through the BIOPAC tool (applied to 10 students), the influential zone was established in the decision </w:t>
      </w:r>
      <w:r w:rsidR="0033711F" w:rsidRPr="001B420A">
        <w:rPr>
          <w:rFonts w:ascii="Times New Roman" w:hAnsi="Times New Roman" w:cs="Times New Roman"/>
          <w:lang w:val="en"/>
        </w:rPr>
        <w:t>when buying perfumes. I</w:t>
      </w:r>
      <w:r w:rsidRPr="001B420A">
        <w:rPr>
          <w:rFonts w:ascii="Times New Roman" w:hAnsi="Times New Roman" w:cs="Times New Roman"/>
          <w:lang w:val="en"/>
        </w:rPr>
        <w:t>n the case of women</w:t>
      </w:r>
      <w:r w:rsidR="0033711F" w:rsidRPr="001B420A">
        <w:rPr>
          <w:rFonts w:ascii="Times New Roman" w:hAnsi="Times New Roman" w:cs="Times New Roman"/>
          <w:lang w:val="en"/>
        </w:rPr>
        <w:t>,</w:t>
      </w:r>
      <w:r w:rsidRPr="001B420A">
        <w:rPr>
          <w:rFonts w:ascii="Times New Roman" w:hAnsi="Times New Roman" w:cs="Times New Roman"/>
          <w:lang w:val="en"/>
        </w:rPr>
        <w:t xml:space="preserve"> </w:t>
      </w:r>
      <w:r w:rsidR="0033711F" w:rsidRPr="001B420A">
        <w:rPr>
          <w:rFonts w:ascii="Times New Roman" w:hAnsi="Times New Roman" w:cs="Times New Roman"/>
          <w:lang w:val="en"/>
        </w:rPr>
        <w:t>the findings revealed</w:t>
      </w:r>
      <w:r w:rsidRPr="001B420A">
        <w:rPr>
          <w:rFonts w:ascii="Times New Roman" w:hAnsi="Times New Roman" w:cs="Times New Roman"/>
          <w:lang w:val="en"/>
        </w:rPr>
        <w:t xml:space="preserve"> that in the frontal lobe there was a strong cerebral activation while they were exposed to different fragrances, </w:t>
      </w:r>
      <w:r w:rsidR="0033711F" w:rsidRPr="001B420A">
        <w:rPr>
          <w:rFonts w:ascii="Times New Roman" w:hAnsi="Times New Roman" w:cs="Times New Roman"/>
          <w:lang w:val="en"/>
        </w:rPr>
        <w:t>contrary to</w:t>
      </w:r>
      <w:r w:rsidRPr="001B420A">
        <w:rPr>
          <w:rFonts w:ascii="Times New Roman" w:hAnsi="Times New Roman" w:cs="Times New Roman"/>
          <w:lang w:val="en"/>
        </w:rPr>
        <w:t xml:space="preserve"> </w:t>
      </w:r>
      <w:r w:rsidR="0033711F" w:rsidRPr="001B420A">
        <w:rPr>
          <w:rFonts w:ascii="Times New Roman" w:hAnsi="Times New Roman" w:cs="Times New Roman"/>
          <w:lang w:val="en"/>
        </w:rPr>
        <w:t xml:space="preserve">how </w:t>
      </w:r>
      <w:r w:rsidRPr="001B420A">
        <w:rPr>
          <w:rFonts w:ascii="Times New Roman" w:hAnsi="Times New Roman" w:cs="Times New Roman"/>
          <w:lang w:val="en"/>
        </w:rPr>
        <w:t>men</w:t>
      </w:r>
      <w:r w:rsidR="0033711F" w:rsidRPr="001B420A">
        <w:rPr>
          <w:rFonts w:ascii="Times New Roman" w:hAnsi="Times New Roman" w:cs="Times New Roman"/>
          <w:lang w:val="en"/>
        </w:rPr>
        <w:t xml:space="preserve"> reacted to them</w:t>
      </w:r>
      <w:r w:rsidRPr="001B420A">
        <w:rPr>
          <w:rFonts w:ascii="Times New Roman" w:hAnsi="Times New Roman" w:cs="Times New Roman"/>
          <w:lang w:val="en"/>
        </w:rPr>
        <w:t>. Finally, with the EYE TRACKING</w:t>
      </w:r>
      <w:r w:rsidR="0033711F" w:rsidRPr="001B420A">
        <w:rPr>
          <w:rFonts w:ascii="Times New Roman" w:hAnsi="Times New Roman" w:cs="Times New Roman"/>
          <w:lang w:val="en"/>
        </w:rPr>
        <w:t>,</w:t>
      </w:r>
      <w:r w:rsidRPr="001B420A">
        <w:rPr>
          <w:rFonts w:ascii="Times New Roman" w:hAnsi="Times New Roman" w:cs="Times New Roman"/>
          <w:lang w:val="en"/>
        </w:rPr>
        <w:t xml:space="preserve"> </w:t>
      </w:r>
      <w:r w:rsidR="002432A4" w:rsidRPr="001B420A">
        <w:rPr>
          <w:rFonts w:ascii="Times New Roman" w:hAnsi="Times New Roman" w:cs="Times New Roman"/>
          <w:lang w:val="en"/>
        </w:rPr>
        <w:t>the study showed</w:t>
      </w:r>
      <w:r w:rsidRPr="001B420A">
        <w:rPr>
          <w:rFonts w:ascii="Times New Roman" w:hAnsi="Times New Roman" w:cs="Times New Roman"/>
          <w:lang w:val="en"/>
        </w:rPr>
        <w:t xml:space="preserve"> that, women </w:t>
      </w:r>
      <w:r w:rsidR="002432A4" w:rsidRPr="001B420A">
        <w:rPr>
          <w:rFonts w:ascii="Times New Roman" w:hAnsi="Times New Roman" w:cs="Times New Roman"/>
          <w:lang w:val="en"/>
        </w:rPr>
        <w:t>go more into detail</w:t>
      </w:r>
      <w:r w:rsidRPr="001B420A">
        <w:rPr>
          <w:rFonts w:ascii="Times New Roman" w:hAnsi="Times New Roman" w:cs="Times New Roman"/>
          <w:lang w:val="en"/>
        </w:rPr>
        <w:t xml:space="preserve"> when </w:t>
      </w:r>
      <w:r w:rsidR="002432A4" w:rsidRPr="001B420A">
        <w:rPr>
          <w:rFonts w:ascii="Times New Roman" w:hAnsi="Times New Roman" w:cs="Times New Roman"/>
          <w:lang w:val="en"/>
        </w:rPr>
        <w:t>acquiring a product than</w:t>
      </w:r>
      <w:r w:rsidRPr="001B420A">
        <w:rPr>
          <w:rFonts w:ascii="Times New Roman" w:hAnsi="Times New Roman" w:cs="Times New Roman"/>
          <w:lang w:val="en"/>
        </w:rPr>
        <w:t xml:space="preserve"> men, who </w:t>
      </w:r>
      <w:r w:rsidR="002432A4" w:rsidRPr="001B420A">
        <w:rPr>
          <w:rFonts w:ascii="Times New Roman" w:hAnsi="Times New Roman" w:cs="Times New Roman"/>
          <w:lang w:val="en"/>
        </w:rPr>
        <w:t>just pay attention to</w:t>
      </w:r>
      <w:r w:rsidRPr="001B420A">
        <w:rPr>
          <w:rFonts w:ascii="Times New Roman" w:hAnsi="Times New Roman" w:cs="Times New Roman"/>
          <w:lang w:val="en"/>
        </w:rPr>
        <w:t xml:space="preserve"> basic characteristics of the product.</w:t>
      </w:r>
    </w:p>
    <w:p w:rsidR="008B21CB" w:rsidRPr="001B420A" w:rsidRDefault="008B21CB" w:rsidP="001B420A">
      <w:pPr>
        <w:spacing w:line="240" w:lineRule="auto"/>
        <w:rPr>
          <w:rFonts w:ascii="Times New Roman" w:hAnsi="Times New Roman" w:cs="Times New Roman"/>
          <w:lang w:val="en"/>
        </w:rPr>
      </w:pPr>
      <w:r w:rsidRPr="001B420A">
        <w:rPr>
          <w:rFonts w:ascii="Times New Roman" w:hAnsi="Times New Roman" w:cs="Times New Roman"/>
          <w:b/>
          <w:lang w:val="en"/>
        </w:rPr>
        <w:t>Key words:</w:t>
      </w:r>
      <w:r w:rsidRPr="001B420A">
        <w:rPr>
          <w:rFonts w:ascii="Times New Roman" w:hAnsi="Times New Roman" w:cs="Times New Roman"/>
          <w:lang w:val="en"/>
        </w:rPr>
        <w:t xml:space="preserve"> Neuromarketing, neuroscience, purchase decision, sensory stimulation.</w:t>
      </w:r>
      <w:r w:rsidRPr="001B420A">
        <w:rPr>
          <w:rFonts w:ascii="Times New Roman" w:hAnsi="Times New Roman" w:cs="Times New Roman"/>
          <w:lang w:val="en"/>
        </w:rPr>
        <w:br/>
      </w:r>
      <w:r w:rsidRPr="001B420A">
        <w:rPr>
          <w:rFonts w:ascii="Times New Roman" w:hAnsi="Times New Roman" w:cs="Times New Roman"/>
          <w:b/>
          <w:lang w:val="en"/>
        </w:rPr>
        <w:t>JEL Classification</w:t>
      </w:r>
      <w:r w:rsidRPr="001B420A">
        <w:rPr>
          <w:rFonts w:ascii="Times New Roman" w:hAnsi="Times New Roman" w:cs="Times New Roman"/>
          <w:lang w:val="en"/>
        </w:rPr>
        <w:t>: M31, M39</w:t>
      </w:r>
    </w:p>
    <w:p w:rsidR="00FB68A3" w:rsidRDefault="00FB68A3" w:rsidP="001B420A">
      <w:pPr>
        <w:spacing w:line="240" w:lineRule="auto"/>
        <w:rPr>
          <w:rFonts w:ascii="Times New Roman" w:hAnsi="Times New Roman" w:cs="Times New Roman"/>
          <w:lang w:val="en"/>
        </w:rPr>
      </w:pPr>
    </w:p>
    <w:p w:rsidR="001B420A" w:rsidRDefault="001B420A" w:rsidP="001B420A">
      <w:pPr>
        <w:spacing w:line="240" w:lineRule="auto"/>
        <w:rPr>
          <w:rFonts w:ascii="Times New Roman" w:hAnsi="Times New Roman" w:cs="Times New Roman"/>
          <w:lang w:val="en"/>
        </w:rPr>
      </w:pPr>
    </w:p>
    <w:p w:rsidR="001B420A" w:rsidRDefault="001B420A" w:rsidP="001B420A">
      <w:pPr>
        <w:spacing w:line="240" w:lineRule="auto"/>
        <w:rPr>
          <w:rFonts w:ascii="Times New Roman" w:hAnsi="Times New Roman" w:cs="Times New Roman"/>
          <w:lang w:val="en"/>
        </w:rPr>
      </w:pPr>
    </w:p>
    <w:p w:rsidR="001B420A" w:rsidRDefault="001B420A" w:rsidP="001B420A">
      <w:pPr>
        <w:spacing w:line="240" w:lineRule="auto"/>
        <w:rPr>
          <w:rFonts w:ascii="Times New Roman" w:hAnsi="Times New Roman" w:cs="Times New Roman"/>
          <w:lang w:val="en"/>
        </w:rPr>
      </w:pPr>
    </w:p>
    <w:p w:rsidR="001B420A" w:rsidRDefault="001B420A" w:rsidP="001B420A">
      <w:pPr>
        <w:spacing w:line="240" w:lineRule="auto"/>
        <w:rPr>
          <w:rFonts w:ascii="Times New Roman" w:hAnsi="Times New Roman" w:cs="Times New Roman"/>
          <w:lang w:val="en"/>
        </w:rPr>
      </w:pPr>
    </w:p>
    <w:p w:rsidR="001B420A" w:rsidRPr="001B420A" w:rsidRDefault="001B420A"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FB68A3" w:rsidRPr="001B420A" w:rsidRDefault="00FB68A3" w:rsidP="001B420A">
      <w:pPr>
        <w:spacing w:line="240" w:lineRule="auto"/>
        <w:rPr>
          <w:rFonts w:ascii="Times New Roman" w:hAnsi="Times New Roman" w:cs="Times New Roman"/>
          <w:lang w:val="en"/>
        </w:rPr>
      </w:pPr>
    </w:p>
    <w:p w:rsidR="00324425" w:rsidRPr="001B420A" w:rsidRDefault="00FB68A3" w:rsidP="001B420A">
      <w:pPr>
        <w:spacing w:line="240" w:lineRule="auto"/>
        <w:rPr>
          <w:rFonts w:ascii="Times New Roman" w:hAnsi="Times New Roman" w:cs="Times New Roman"/>
          <w:lang w:val="en"/>
        </w:rPr>
      </w:pPr>
      <w:r w:rsidRPr="001B420A">
        <w:rPr>
          <w:rFonts w:ascii="Times New Roman" w:hAnsi="Times New Roman" w:cs="Times New Roman"/>
          <w:b/>
          <w:lang w:val="en"/>
        </w:rPr>
        <w:lastRenderedPageBreak/>
        <w:t>1. INTRODUCTION</w:t>
      </w:r>
      <w:r w:rsidRPr="001B420A">
        <w:rPr>
          <w:rFonts w:ascii="Times New Roman" w:hAnsi="Times New Roman" w:cs="Times New Roman"/>
          <w:lang w:val="en"/>
        </w:rPr>
        <w:br/>
      </w:r>
      <w:r w:rsidRPr="001B420A">
        <w:rPr>
          <w:rFonts w:ascii="Times New Roman" w:hAnsi="Times New Roman" w:cs="Times New Roman"/>
          <w:lang w:val="en"/>
        </w:rPr>
        <w:br/>
        <w:t xml:space="preserve">According to </w:t>
      </w:r>
      <w:proofErr w:type="spellStart"/>
      <w:r w:rsidRPr="001B420A">
        <w:rPr>
          <w:rFonts w:ascii="Times New Roman" w:hAnsi="Times New Roman" w:cs="Times New Roman"/>
          <w:lang w:val="en"/>
        </w:rPr>
        <w:t>Braidot</w:t>
      </w:r>
      <w:proofErr w:type="spellEnd"/>
      <w:r w:rsidRPr="001B420A">
        <w:rPr>
          <w:rFonts w:ascii="Times New Roman" w:hAnsi="Times New Roman" w:cs="Times New Roman"/>
          <w:lang w:val="en"/>
        </w:rPr>
        <w:t xml:space="preserve"> (2009), the marketing activity was based on kno</w:t>
      </w:r>
      <w:r w:rsidR="006027C4" w:rsidRPr="001B420A">
        <w:rPr>
          <w:rFonts w:ascii="Times New Roman" w:hAnsi="Times New Roman" w:cs="Times New Roman"/>
          <w:lang w:val="en"/>
        </w:rPr>
        <w:t>wledge from other disciplines (Psychology, S</w:t>
      </w:r>
      <w:r w:rsidRPr="001B420A">
        <w:rPr>
          <w:rFonts w:ascii="Times New Roman" w:hAnsi="Times New Roman" w:cs="Times New Roman"/>
          <w:lang w:val="en"/>
        </w:rPr>
        <w:t xml:space="preserve">ociology, etc.) and when </w:t>
      </w:r>
      <w:r w:rsidR="006027C4" w:rsidRPr="001B420A">
        <w:rPr>
          <w:rFonts w:ascii="Times New Roman" w:hAnsi="Times New Roman" w:cs="Times New Roman"/>
          <w:lang w:val="en"/>
        </w:rPr>
        <w:t>neurosciences and N</w:t>
      </w:r>
      <w:r w:rsidRPr="001B420A">
        <w:rPr>
          <w:rFonts w:ascii="Times New Roman" w:hAnsi="Times New Roman" w:cs="Times New Roman"/>
          <w:lang w:val="en"/>
        </w:rPr>
        <w:t xml:space="preserve">europsychology were </w:t>
      </w:r>
      <w:r w:rsidR="006027C4" w:rsidRPr="001B420A">
        <w:rPr>
          <w:rFonts w:ascii="Times New Roman" w:hAnsi="Times New Roman" w:cs="Times New Roman"/>
          <w:lang w:val="en"/>
        </w:rPr>
        <w:t>advancing</w:t>
      </w:r>
      <w:r w:rsidRPr="001B420A">
        <w:rPr>
          <w:rFonts w:ascii="Times New Roman" w:hAnsi="Times New Roman" w:cs="Times New Roman"/>
          <w:lang w:val="en"/>
        </w:rPr>
        <w:t xml:space="preserve">, an evolution </w:t>
      </w:r>
      <w:r w:rsidR="007266A7" w:rsidRPr="001B420A">
        <w:rPr>
          <w:rFonts w:ascii="Times New Roman" w:hAnsi="Times New Roman" w:cs="Times New Roman"/>
          <w:lang w:val="en"/>
        </w:rPr>
        <w:t>had risen</w:t>
      </w:r>
      <w:r w:rsidR="00164C6F" w:rsidRPr="001B420A">
        <w:rPr>
          <w:rFonts w:ascii="Times New Roman" w:hAnsi="Times New Roman" w:cs="Times New Roman"/>
          <w:lang w:val="en"/>
        </w:rPr>
        <w:t xml:space="preserve"> that resulted</w:t>
      </w:r>
      <w:r w:rsidR="00137D0F" w:rsidRPr="001B420A">
        <w:rPr>
          <w:rFonts w:ascii="Times New Roman" w:hAnsi="Times New Roman" w:cs="Times New Roman"/>
          <w:lang w:val="en"/>
        </w:rPr>
        <w:t xml:space="preserve"> in the creation of a </w:t>
      </w:r>
      <w:r w:rsidR="006027C4" w:rsidRPr="001B420A">
        <w:rPr>
          <w:rFonts w:ascii="Times New Roman" w:hAnsi="Times New Roman" w:cs="Times New Roman"/>
          <w:lang w:val="en"/>
        </w:rPr>
        <w:t>new discipline called N</w:t>
      </w:r>
      <w:r w:rsidRPr="001B420A">
        <w:rPr>
          <w:rFonts w:ascii="Times New Roman" w:hAnsi="Times New Roman" w:cs="Times New Roman"/>
          <w:lang w:val="en"/>
        </w:rPr>
        <w:t>euromarketing, which can define the sensory stimuli that a certain product must contain to meet customer</w:t>
      </w:r>
      <w:r w:rsidR="006027C4" w:rsidRPr="001B420A">
        <w:rPr>
          <w:rFonts w:ascii="Times New Roman" w:hAnsi="Times New Roman" w:cs="Times New Roman"/>
          <w:lang w:val="en"/>
        </w:rPr>
        <w:t>s’</w:t>
      </w:r>
      <w:r w:rsidRPr="001B420A">
        <w:rPr>
          <w:rFonts w:ascii="Times New Roman" w:hAnsi="Times New Roman" w:cs="Times New Roman"/>
          <w:lang w:val="en"/>
        </w:rPr>
        <w:t xml:space="preserve"> </w:t>
      </w:r>
      <w:r w:rsidR="00137D0F" w:rsidRPr="001B420A">
        <w:rPr>
          <w:rFonts w:ascii="Times New Roman" w:hAnsi="Times New Roman" w:cs="Times New Roman"/>
          <w:lang w:val="en"/>
        </w:rPr>
        <w:t>needs</w:t>
      </w:r>
      <w:r w:rsidRPr="001B420A">
        <w:rPr>
          <w:rFonts w:ascii="Times New Roman" w:hAnsi="Times New Roman" w:cs="Times New Roman"/>
          <w:lang w:val="en"/>
        </w:rPr>
        <w:t>.</w:t>
      </w:r>
      <w:r w:rsidRPr="001B420A">
        <w:rPr>
          <w:rFonts w:ascii="Times New Roman" w:hAnsi="Times New Roman" w:cs="Times New Roman"/>
          <w:lang w:val="en"/>
        </w:rPr>
        <w:br/>
      </w:r>
      <w:r w:rsidRPr="001B420A">
        <w:rPr>
          <w:rFonts w:ascii="Times New Roman" w:hAnsi="Times New Roman" w:cs="Times New Roman"/>
          <w:lang w:val="en"/>
        </w:rPr>
        <w:br/>
      </w:r>
      <w:r w:rsidR="00D81E53" w:rsidRPr="001B420A">
        <w:rPr>
          <w:rFonts w:ascii="Times New Roman" w:hAnsi="Times New Roman" w:cs="Times New Roman"/>
          <w:lang w:val="en"/>
        </w:rPr>
        <w:t>Researchers at “</w:t>
      </w:r>
      <w:proofErr w:type="spellStart"/>
      <w:r w:rsidR="003C2932" w:rsidRPr="001B420A">
        <w:rPr>
          <w:rFonts w:ascii="Times New Roman" w:hAnsi="Times New Roman" w:cs="Times New Roman"/>
        </w:rPr>
        <w:t>Escuela</w:t>
      </w:r>
      <w:proofErr w:type="spellEnd"/>
      <w:r w:rsidR="003C2932" w:rsidRPr="001B420A">
        <w:rPr>
          <w:rFonts w:ascii="Times New Roman" w:hAnsi="Times New Roman" w:cs="Times New Roman"/>
        </w:rPr>
        <w:t xml:space="preserve"> Superior </w:t>
      </w:r>
      <w:proofErr w:type="spellStart"/>
      <w:r w:rsidR="003C2932" w:rsidRPr="001B420A">
        <w:rPr>
          <w:rFonts w:ascii="Times New Roman" w:hAnsi="Times New Roman" w:cs="Times New Roman"/>
        </w:rPr>
        <w:t>Politécnica</w:t>
      </w:r>
      <w:proofErr w:type="spellEnd"/>
      <w:r w:rsidR="003C2932" w:rsidRPr="001B420A">
        <w:rPr>
          <w:rFonts w:ascii="Times New Roman" w:hAnsi="Times New Roman" w:cs="Times New Roman"/>
        </w:rPr>
        <w:t xml:space="preserve"> de Chimborazo</w:t>
      </w:r>
      <w:r w:rsidR="00FF17E1" w:rsidRPr="001B420A">
        <w:rPr>
          <w:rFonts w:ascii="Times New Roman" w:hAnsi="Times New Roman" w:cs="Times New Roman"/>
        </w:rPr>
        <w:t xml:space="preserve"> </w:t>
      </w:r>
      <w:r w:rsidR="00D81E53" w:rsidRPr="001B420A">
        <w:rPr>
          <w:rFonts w:ascii="Times New Roman" w:hAnsi="Times New Roman" w:cs="Times New Roman"/>
          <w:lang w:val="en"/>
        </w:rPr>
        <w:t>University</w:t>
      </w:r>
      <w:r w:rsidR="00A06DA1" w:rsidRPr="001B420A">
        <w:rPr>
          <w:rFonts w:ascii="Times New Roman" w:hAnsi="Times New Roman" w:cs="Times New Roman"/>
          <w:lang w:val="en"/>
        </w:rPr>
        <w:t xml:space="preserve"> (2017) </w:t>
      </w:r>
      <w:r w:rsidR="00D81E53" w:rsidRPr="001B420A">
        <w:rPr>
          <w:rFonts w:ascii="Times New Roman" w:hAnsi="Times New Roman" w:cs="Times New Roman"/>
          <w:lang w:val="en"/>
        </w:rPr>
        <w:t>highlight</w:t>
      </w:r>
      <w:r w:rsidRPr="001B420A">
        <w:rPr>
          <w:rFonts w:ascii="Times New Roman" w:hAnsi="Times New Roman" w:cs="Times New Roman"/>
          <w:lang w:val="en"/>
        </w:rPr>
        <w:t xml:space="preserve"> that: "Neuromarketing consists in applying neuroscience research techniques to measure brain activity", </w:t>
      </w:r>
      <w:r w:rsidR="00A06DA1" w:rsidRPr="001B420A">
        <w:rPr>
          <w:rFonts w:ascii="Times New Roman" w:hAnsi="Times New Roman" w:cs="Times New Roman"/>
          <w:lang w:val="en"/>
        </w:rPr>
        <w:t xml:space="preserve">whereas </w:t>
      </w:r>
      <w:proofErr w:type="spellStart"/>
      <w:r w:rsidR="00A06DA1" w:rsidRPr="001B420A">
        <w:rPr>
          <w:rFonts w:ascii="Times New Roman" w:hAnsi="Times New Roman" w:cs="Times New Roman"/>
          <w:lang w:val="en"/>
        </w:rPr>
        <w:t>Braidot</w:t>
      </w:r>
      <w:proofErr w:type="spellEnd"/>
      <w:r w:rsidR="00A06DA1" w:rsidRPr="001B420A">
        <w:rPr>
          <w:rFonts w:ascii="Times New Roman" w:hAnsi="Times New Roman" w:cs="Times New Roman"/>
          <w:lang w:val="en"/>
        </w:rPr>
        <w:t xml:space="preserve"> (2009) mentions that, </w:t>
      </w:r>
      <w:r w:rsidRPr="001B420A">
        <w:rPr>
          <w:rFonts w:ascii="Times New Roman" w:hAnsi="Times New Roman" w:cs="Times New Roman"/>
          <w:lang w:val="en"/>
        </w:rPr>
        <w:t xml:space="preserve">"Neuromarketing can be defined as an advanced discipline, that investigates and studies the brain processes that explain </w:t>
      </w:r>
      <w:r w:rsidR="00A06DA1" w:rsidRPr="001B420A">
        <w:rPr>
          <w:rFonts w:ascii="Times New Roman" w:hAnsi="Times New Roman" w:cs="Times New Roman"/>
          <w:lang w:val="en"/>
        </w:rPr>
        <w:t>people´s</w:t>
      </w:r>
      <w:r w:rsidRPr="001B420A">
        <w:rPr>
          <w:rFonts w:ascii="Times New Roman" w:hAnsi="Times New Roman" w:cs="Times New Roman"/>
          <w:lang w:val="en"/>
        </w:rPr>
        <w:t xml:space="preserve"> behavior and decision making in the fields of action of traditional marketing ”(p. 18), (…) also facilitates the understanding of </w:t>
      </w:r>
      <w:r w:rsidR="00A04849" w:rsidRPr="001B420A">
        <w:rPr>
          <w:rFonts w:ascii="Times New Roman" w:hAnsi="Times New Roman" w:cs="Times New Roman"/>
          <w:lang w:val="en"/>
        </w:rPr>
        <w:t>customers</w:t>
      </w:r>
      <w:r w:rsidRPr="001B420A">
        <w:rPr>
          <w:rFonts w:ascii="Times New Roman" w:hAnsi="Times New Roman" w:cs="Times New Roman"/>
          <w:lang w:val="en"/>
        </w:rPr>
        <w:t xml:space="preserve"> true needs and can inform what is happening in the brain of a client to the different stimuli </w:t>
      </w:r>
      <w:r w:rsidR="00A04849" w:rsidRPr="001B420A">
        <w:rPr>
          <w:rFonts w:ascii="Times New Roman" w:hAnsi="Times New Roman" w:cs="Times New Roman"/>
          <w:lang w:val="en"/>
        </w:rPr>
        <w:t>they receive</w:t>
      </w:r>
      <w:r w:rsidRPr="001B420A">
        <w:rPr>
          <w:rFonts w:ascii="Times New Roman" w:hAnsi="Times New Roman" w:cs="Times New Roman"/>
          <w:lang w:val="en"/>
        </w:rPr>
        <w:t>, thus providing a much more successful field of study.</w:t>
      </w:r>
      <w:r w:rsidRPr="001B420A">
        <w:rPr>
          <w:rFonts w:ascii="Times New Roman" w:hAnsi="Times New Roman" w:cs="Times New Roman"/>
          <w:lang w:val="en"/>
        </w:rPr>
        <w:br/>
      </w:r>
      <w:r w:rsidRPr="001B420A">
        <w:rPr>
          <w:rFonts w:ascii="Times New Roman" w:hAnsi="Times New Roman" w:cs="Times New Roman"/>
          <w:lang w:val="en"/>
        </w:rPr>
        <w:br/>
        <w:t>In Ecuador there is lit</w:t>
      </w:r>
      <w:r w:rsidR="003F79FC" w:rsidRPr="001B420A">
        <w:rPr>
          <w:rFonts w:ascii="Times New Roman" w:hAnsi="Times New Roman" w:cs="Times New Roman"/>
          <w:lang w:val="en"/>
        </w:rPr>
        <w:t>tle experience in the study of N</w:t>
      </w:r>
      <w:r w:rsidRPr="001B420A">
        <w:rPr>
          <w:rFonts w:ascii="Times New Roman" w:hAnsi="Times New Roman" w:cs="Times New Roman"/>
          <w:lang w:val="en"/>
        </w:rPr>
        <w:t xml:space="preserve">euromarketing to </w:t>
      </w:r>
      <w:r w:rsidR="003F79FC" w:rsidRPr="001B420A">
        <w:rPr>
          <w:rFonts w:ascii="Times New Roman" w:hAnsi="Times New Roman" w:cs="Times New Roman"/>
          <w:lang w:val="en"/>
        </w:rPr>
        <w:t>improve</w:t>
      </w:r>
      <w:r w:rsidRPr="001B420A">
        <w:rPr>
          <w:rFonts w:ascii="Times New Roman" w:hAnsi="Times New Roman" w:cs="Times New Roman"/>
          <w:lang w:val="en"/>
        </w:rPr>
        <w:t xml:space="preserve"> marketing strategies</w:t>
      </w:r>
      <w:r w:rsidR="00D92460" w:rsidRPr="001B420A">
        <w:rPr>
          <w:rFonts w:ascii="Times New Roman" w:hAnsi="Times New Roman" w:cs="Times New Roman"/>
          <w:lang w:val="en"/>
        </w:rPr>
        <w:t xml:space="preserve"> guidance</w:t>
      </w:r>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Pástor</w:t>
      </w:r>
      <w:proofErr w:type="spellEnd"/>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Jácome</w:t>
      </w:r>
      <w:proofErr w:type="spellEnd"/>
      <w:r w:rsidRPr="001B420A">
        <w:rPr>
          <w:rFonts w:ascii="Times New Roman" w:hAnsi="Times New Roman" w:cs="Times New Roman"/>
          <w:lang w:val="en"/>
        </w:rPr>
        <w:t xml:space="preserve"> &amp; </w:t>
      </w:r>
      <w:proofErr w:type="spellStart"/>
      <w:r w:rsidRPr="001B420A">
        <w:rPr>
          <w:rFonts w:ascii="Times New Roman" w:hAnsi="Times New Roman" w:cs="Times New Roman"/>
          <w:lang w:val="en"/>
        </w:rPr>
        <w:t>Donoso</w:t>
      </w:r>
      <w:proofErr w:type="spellEnd"/>
      <w:r w:rsidRPr="001B420A">
        <w:rPr>
          <w:rFonts w:ascii="Times New Roman" w:hAnsi="Times New Roman" w:cs="Times New Roman"/>
          <w:lang w:val="en"/>
        </w:rPr>
        <w:t xml:space="preserve"> (2016) </w:t>
      </w:r>
      <w:r w:rsidR="00A7397E" w:rsidRPr="001B420A">
        <w:rPr>
          <w:rFonts w:ascii="Times New Roman" w:hAnsi="Times New Roman" w:cs="Times New Roman"/>
          <w:lang w:val="en"/>
        </w:rPr>
        <w:t>remark</w:t>
      </w:r>
      <w:r w:rsidR="00D92460" w:rsidRPr="001B420A">
        <w:rPr>
          <w:rFonts w:ascii="Times New Roman" w:hAnsi="Times New Roman" w:cs="Times New Roman"/>
          <w:lang w:val="en"/>
        </w:rPr>
        <w:t xml:space="preserve"> that N</w:t>
      </w:r>
      <w:r w:rsidRPr="001B420A">
        <w:rPr>
          <w:rFonts w:ascii="Times New Roman" w:hAnsi="Times New Roman" w:cs="Times New Roman"/>
          <w:lang w:val="en"/>
        </w:rPr>
        <w:t>euromarketing is unknown by Ecuadorian companies, because they do not have the necessary knowledge to implement it, which leads to limiting themselves only to managing traditional marketing as many companies have been doing so far .</w:t>
      </w:r>
      <w:r w:rsidRPr="001B420A">
        <w:rPr>
          <w:rFonts w:ascii="Times New Roman" w:hAnsi="Times New Roman" w:cs="Times New Roman"/>
          <w:lang w:val="en"/>
        </w:rPr>
        <w:br/>
        <w:t xml:space="preserve">For the </w:t>
      </w:r>
      <w:r w:rsidR="000215ED" w:rsidRPr="001B420A">
        <w:rPr>
          <w:rFonts w:ascii="Times New Roman" w:hAnsi="Times New Roman" w:cs="Times New Roman"/>
          <w:lang w:val="en"/>
        </w:rPr>
        <w:t>aforementioned, the concept of N</w:t>
      </w:r>
      <w:r w:rsidRPr="001B420A">
        <w:rPr>
          <w:rFonts w:ascii="Times New Roman" w:hAnsi="Times New Roman" w:cs="Times New Roman"/>
          <w:lang w:val="en"/>
        </w:rPr>
        <w:t>euromarketing is little known in</w:t>
      </w:r>
      <w:r w:rsidR="000215ED" w:rsidRPr="001B420A">
        <w:rPr>
          <w:rFonts w:ascii="Times New Roman" w:hAnsi="Times New Roman" w:cs="Times New Roman"/>
          <w:lang w:val="en"/>
        </w:rPr>
        <w:t xml:space="preserve"> most national firms,</w:t>
      </w:r>
      <w:r w:rsidRPr="001B420A">
        <w:rPr>
          <w:rFonts w:ascii="Times New Roman" w:hAnsi="Times New Roman" w:cs="Times New Roman"/>
          <w:lang w:val="en"/>
        </w:rPr>
        <w:t xml:space="preserve"> and even more when using terms such as sensory stimuli and their activity in the brain</w:t>
      </w:r>
      <w:r w:rsidR="000215ED" w:rsidRPr="001B420A">
        <w:rPr>
          <w:rFonts w:ascii="Times New Roman" w:hAnsi="Times New Roman" w:cs="Times New Roman"/>
          <w:lang w:val="en"/>
        </w:rPr>
        <w:t>,</w:t>
      </w:r>
      <w:r w:rsidRPr="001B420A">
        <w:rPr>
          <w:rFonts w:ascii="Times New Roman" w:hAnsi="Times New Roman" w:cs="Times New Roman"/>
          <w:lang w:val="en"/>
        </w:rPr>
        <w:t xml:space="preserve"> when observing, feeling or listening to the advertising developed by organizations through the different media, so that their study </w:t>
      </w:r>
      <w:r w:rsidR="000215ED" w:rsidRPr="001B420A">
        <w:rPr>
          <w:rFonts w:ascii="Times New Roman" w:hAnsi="Times New Roman" w:cs="Times New Roman"/>
          <w:lang w:val="en"/>
        </w:rPr>
        <w:t>becomes</w:t>
      </w:r>
      <w:r w:rsidRPr="001B420A">
        <w:rPr>
          <w:rFonts w:ascii="Times New Roman" w:hAnsi="Times New Roman" w:cs="Times New Roman"/>
          <w:lang w:val="en"/>
        </w:rPr>
        <w:t xml:space="preserve"> interesting when these concepts </w:t>
      </w:r>
      <w:r w:rsidR="000215ED" w:rsidRPr="001B420A">
        <w:rPr>
          <w:rFonts w:ascii="Times New Roman" w:hAnsi="Times New Roman" w:cs="Times New Roman"/>
          <w:lang w:val="en"/>
        </w:rPr>
        <w:t xml:space="preserve">are combined </w:t>
      </w:r>
      <w:r w:rsidRPr="001B420A">
        <w:rPr>
          <w:rFonts w:ascii="Times New Roman" w:hAnsi="Times New Roman" w:cs="Times New Roman"/>
          <w:lang w:val="en"/>
        </w:rPr>
        <w:t xml:space="preserve">with </w:t>
      </w:r>
      <w:r w:rsidR="00A7397E" w:rsidRPr="001B420A">
        <w:rPr>
          <w:rFonts w:ascii="Times New Roman" w:hAnsi="Times New Roman" w:cs="Times New Roman"/>
          <w:lang w:val="en"/>
        </w:rPr>
        <w:t>fragrances</w:t>
      </w:r>
      <w:r w:rsidRPr="001B420A">
        <w:rPr>
          <w:rFonts w:ascii="Times New Roman" w:hAnsi="Times New Roman" w:cs="Times New Roman"/>
          <w:lang w:val="en"/>
        </w:rPr>
        <w:t>.</w:t>
      </w:r>
      <w:r w:rsidRPr="001B420A">
        <w:rPr>
          <w:rFonts w:ascii="Times New Roman" w:hAnsi="Times New Roman" w:cs="Times New Roman"/>
          <w:lang w:val="en"/>
        </w:rPr>
        <w:br/>
        <w:t xml:space="preserve">Over the years, </w:t>
      </w:r>
      <w:r w:rsidR="0029077E" w:rsidRPr="001B420A">
        <w:rPr>
          <w:rFonts w:ascii="Times New Roman" w:hAnsi="Times New Roman" w:cs="Times New Roman"/>
          <w:lang w:val="en"/>
        </w:rPr>
        <w:t>for</w:t>
      </w:r>
      <w:r w:rsidRPr="001B420A">
        <w:rPr>
          <w:rFonts w:ascii="Times New Roman" w:hAnsi="Times New Roman" w:cs="Times New Roman"/>
          <w:lang w:val="en"/>
        </w:rPr>
        <w:t xml:space="preserve"> Geary (2008), various studies have been carried out on the mind, its origin and evolution, with the purpose of</w:t>
      </w:r>
      <w:r w:rsidR="00020036" w:rsidRPr="001B420A">
        <w:rPr>
          <w:rFonts w:ascii="Times New Roman" w:hAnsi="Times New Roman" w:cs="Times New Roman"/>
          <w:lang w:val="en"/>
        </w:rPr>
        <w:t xml:space="preserve"> understanding it more and more;</w:t>
      </w:r>
      <w:r w:rsidRPr="001B420A">
        <w:rPr>
          <w:rFonts w:ascii="Times New Roman" w:hAnsi="Times New Roman" w:cs="Times New Roman"/>
          <w:lang w:val="en"/>
        </w:rPr>
        <w:t xml:space="preserve"> </w:t>
      </w:r>
      <w:r w:rsidR="0029077E" w:rsidRPr="001B420A">
        <w:rPr>
          <w:rFonts w:ascii="Times New Roman" w:hAnsi="Times New Roman" w:cs="Times New Roman"/>
          <w:lang w:val="en"/>
        </w:rPr>
        <w:t>though</w:t>
      </w:r>
      <w:r w:rsidRPr="001B420A">
        <w:rPr>
          <w:rFonts w:ascii="Times New Roman" w:hAnsi="Times New Roman" w:cs="Times New Roman"/>
          <w:lang w:val="en"/>
        </w:rPr>
        <w:t xml:space="preserve">, it is still </w:t>
      </w:r>
      <w:r w:rsidR="00020036" w:rsidRPr="001B420A">
        <w:rPr>
          <w:rFonts w:ascii="Times New Roman" w:hAnsi="Times New Roman" w:cs="Times New Roman"/>
          <w:lang w:val="en"/>
        </w:rPr>
        <w:t>a</w:t>
      </w:r>
      <w:r w:rsidRPr="001B420A">
        <w:rPr>
          <w:rFonts w:ascii="Times New Roman" w:hAnsi="Times New Roman" w:cs="Times New Roman"/>
          <w:lang w:val="en"/>
        </w:rPr>
        <w:t xml:space="preserve"> difficult topic to cover, Therefore, many of its functions and the way in which the brain areas react to the different stimuli (olfactory, visual) are still unknown.</w:t>
      </w:r>
      <w:r w:rsidRPr="001B420A">
        <w:rPr>
          <w:rFonts w:ascii="Times New Roman" w:hAnsi="Times New Roman" w:cs="Times New Roman"/>
          <w:lang w:val="en"/>
        </w:rPr>
        <w:br/>
      </w:r>
      <w:r w:rsidRPr="001B420A">
        <w:rPr>
          <w:rFonts w:ascii="Times New Roman" w:hAnsi="Times New Roman" w:cs="Times New Roman"/>
          <w:lang w:val="en"/>
        </w:rPr>
        <w:br/>
      </w:r>
      <w:r w:rsidR="004E679B" w:rsidRPr="001B420A">
        <w:rPr>
          <w:rFonts w:ascii="Times New Roman" w:hAnsi="Times New Roman" w:cs="Times New Roman"/>
          <w:lang w:val="en"/>
        </w:rPr>
        <w:t>Based on</w:t>
      </w:r>
      <w:r w:rsidR="00C202B7" w:rsidRPr="001B420A">
        <w:rPr>
          <w:rFonts w:ascii="Times New Roman" w:hAnsi="Times New Roman" w:cs="Times New Roman"/>
          <w:lang w:val="en"/>
        </w:rPr>
        <w:t xml:space="preserve"> the document “N</w:t>
      </w:r>
      <w:r w:rsidRPr="001B420A">
        <w:rPr>
          <w:rFonts w:ascii="Times New Roman" w:hAnsi="Times New Roman" w:cs="Times New Roman"/>
          <w:lang w:val="en"/>
        </w:rPr>
        <w:t>euromarketing</w:t>
      </w:r>
      <w:r w:rsidR="00C202B7" w:rsidRPr="001B420A">
        <w:rPr>
          <w:rFonts w:ascii="Times New Roman" w:hAnsi="Times New Roman" w:cs="Times New Roman"/>
          <w:lang w:val="en"/>
        </w:rPr>
        <w:t xml:space="preserve"> Analysis </w:t>
      </w:r>
      <w:r w:rsidR="005431EC" w:rsidRPr="001B420A">
        <w:rPr>
          <w:rFonts w:ascii="Times New Roman" w:hAnsi="Times New Roman" w:cs="Times New Roman"/>
          <w:lang w:val="en"/>
        </w:rPr>
        <w:t>of</w:t>
      </w:r>
      <w:r w:rsidR="0051613E" w:rsidRPr="001B420A">
        <w:rPr>
          <w:rFonts w:ascii="Times New Roman" w:hAnsi="Times New Roman" w:cs="Times New Roman"/>
          <w:lang w:val="en"/>
        </w:rPr>
        <w:t xml:space="preserve"> the </w:t>
      </w:r>
      <w:r w:rsidRPr="001B420A">
        <w:rPr>
          <w:rFonts w:ascii="Times New Roman" w:hAnsi="Times New Roman" w:cs="Times New Roman"/>
          <w:lang w:val="en"/>
        </w:rPr>
        <w:t>customers</w:t>
      </w:r>
      <w:r w:rsidR="0051613E" w:rsidRPr="001B420A">
        <w:rPr>
          <w:rFonts w:ascii="Times New Roman" w:hAnsi="Times New Roman" w:cs="Times New Roman"/>
          <w:lang w:val="en"/>
        </w:rPr>
        <w:t xml:space="preserve"> consumption</w:t>
      </w:r>
      <w:r w:rsidR="005431EC" w:rsidRPr="001B420A">
        <w:rPr>
          <w:rFonts w:ascii="Times New Roman" w:hAnsi="Times New Roman" w:cs="Times New Roman"/>
          <w:lang w:val="en"/>
        </w:rPr>
        <w:t xml:space="preserve"> on television-</w:t>
      </w:r>
      <w:r w:rsidRPr="001B420A">
        <w:rPr>
          <w:rFonts w:ascii="Times New Roman" w:hAnsi="Times New Roman" w:cs="Times New Roman"/>
          <w:lang w:val="en"/>
        </w:rPr>
        <w:t xml:space="preserve">service companies in Quito” by </w:t>
      </w:r>
      <w:proofErr w:type="spellStart"/>
      <w:r w:rsidR="0051613E" w:rsidRPr="001B420A">
        <w:rPr>
          <w:rFonts w:ascii="Times New Roman" w:hAnsi="Times New Roman" w:cs="Times New Roman"/>
          <w:lang w:val="en"/>
        </w:rPr>
        <w:t>Álvarez</w:t>
      </w:r>
      <w:proofErr w:type="spellEnd"/>
      <w:r w:rsidR="0051613E" w:rsidRPr="001B420A">
        <w:rPr>
          <w:rFonts w:ascii="Times New Roman" w:hAnsi="Times New Roman" w:cs="Times New Roman"/>
          <w:lang w:val="en"/>
        </w:rPr>
        <w:t xml:space="preserve"> </w:t>
      </w:r>
      <w:proofErr w:type="spellStart"/>
      <w:r w:rsidR="0051613E" w:rsidRPr="001B420A">
        <w:rPr>
          <w:rFonts w:ascii="Times New Roman" w:hAnsi="Times New Roman" w:cs="Times New Roman"/>
          <w:lang w:val="en"/>
        </w:rPr>
        <w:t>Velasteguí</w:t>
      </w:r>
      <w:proofErr w:type="spellEnd"/>
      <w:r w:rsidR="0051613E" w:rsidRPr="001B420A">
        <w:rPr>
          <w:rFonts w:ascii="Times New Roman" w:hAnsi="Times New Roman" w:cs="Times New Roman"/>
          <w:lang w:val="en"/>
        </w:rPr>
        <w:t xml:space="preserve"> (2018) mention</w:t>
      </w:r>
      <w:r w:rsidRPr="001B420A">
        <w:rPr>
          <w:rFonts w:ascii="Times New Roman" w:hAnsi="Times New Roman" w:cs="Times New Roman"/>
          <w:lang w:val="en"/>
        </w:rPr>
        <w:t>s that</w:t>
      </w:r>
      <w:r w:rsidR="005431EC" w:rsidRPr="001B420A">
        <w:rPr>
          <w:rFonts w:ascii="Times New Roman" w:hAnsi="Times New Roman" w:cs="Times New Roman"/>
          <w:lang w:val="en"/>
        </w:rPr>
        <w:t>,</w:t>
      </w:r>
      <w:r w:rsidRPr="001B420A">
        <w:rPr>
          <w:rFonts w:ascii="Times New Roman" w:hAnsi="Times New Roman" w:cs="Times New Roman"/>
          <w:lang w:val="en"/>
        </w:rPr>
        <w:t xml:space="preserve"> the brain receiv</w:t>
      </w:r>
      <w:r w:rsidR="005431EC" w:rsidRPr="001B420A">
        <w:rPr>
          <w:rFonts w:ascii="Times New Roman" w:hAnsi="Times New Roman" w:cs="Times New Roman"/>
          <w:lang w:val="en"/>
        </w:rPr>
        <w:t xml:space="preserve">es impulses that encourage </w:t>
      </w:r>
      <w:r w:rsidRPr="001B420A">
        <w:rPr>
          <w:rFonts w:ascii="Times New Roman" w:hAnsi="Times New Roman" w:cs="Times New Roman"/>
          <w:lang w:val="en"/>
        </w:rPr>
        <w:t xml:space="preserve">to decide whether or not to </w:t>
      </w:r>
      <w:r w:rsidR="0051613E" w:rsidRPr="001B420A">
        <w:rPr>
          <w:rFonts w:ascii="Times New Roman" w:hAnsi="Times New Roman" w:cs="Times New Roman"/>
          <w:lang w:val="en"/>
        </w:rPr>
        <w:t>obtain</w:t>
      </w:r>
      <w:r w:rsidRPr="001B420A">
        <w:rPr>
          <w:rFonts w:ascii="Times New Roman" w:hAnsi="Times New Roman" w:cs="Times New Roman"/>
          <w:lang w:val="en"/>
        </w:rPr>
        <w:t xml:space="preserve"> the service according to the pu</w:t>
      </w:r>
      <w:r w:rsidR="005431EC" w:rsidRPr="001B420A">
        <w:rPr>
          <w:rFonts w:ascii="Times New Roman" w:hAnsi="Times New Roman" w:cs="Times New Roman"/>
          <w:lang w:val="en"/>
        </w:rPr>
        <w:t>blicity received;</w:t>
      </w:r>
      <w:r w:rsidR="0051613E" w:rsidRPr="001B420A">
        <w:rPr>
          <w:rFonts w:ascii="Times New Roman" w:hAnsi="Times New Roman" w:cs="Times New Roman"/>
          <w:lang w:val="en"/>
        </w:rPr>
        <w:t xml:space="preserve"> that is why</w:t>
      </w:r>
      <w:r w:rsidR="005431EC" w:rsidRPr="001B420A">
        <w:rPr>
          <w:rFonts w:ascii="Times New Roman" w:hAnsi="Times New Roman" w:cs="Times New Roman"/>
          <w:lang w:val="en"/>
        </w:rPr>
        <w:t>,</w:t>
      </w:r>
      <w:r w:rsidR="0051613E" w:rsidRPr="001B420A">
        <w:rPr>
          <w:rFonts w:ascii="Times New Roman" w:hAnsi="Times New Roman" w:cs="Times New Roman"/>
          <w:lang w:val="en"/>
        </w:rPr>
        <w:t xml:space="preserve"> he</w:t>
      </w:r>
      <w:r w:rsidR="005431EC" w:rsidRPr="001B420A">
        <w:rPr>
          <w:rFonts w:ascii="Times New Roman" w:hAnsi="Times New Roman" w:cs="Times New Roman"/>
          <w:lang w:val="en"/>
        </w:rPr>
        <w:t xml:space="preserve"> emphasizes N</w:t>
      </w:r>
      <w:r w:rsidRPr="001B420A">
        <w:rPr>
          <w:rFonts w:ascii="Times New Roman" w:hAnsi="Times New Roman" w:cs="Times New Roman"/>
          <w:lang w:val="en"/>
        </w:rPr>
        <w:t>euromarketing as:</w:t>
      </w:r>
      <w:r w:rsidR="005431EC" w:rsidRPr="001B420A">
        <w:rPr>
          <w:rFonts w:ascii="Times New Roman" w:hAnsi="Times New Roman" w:cs="Times New Roman"/>
          <w:lang w:val="en"/>
        </w:rPr>
        <w:t xml:space="preserve"> “A valuable tool to define on</w:t>
      </w:r>
      <w:r w:rsidRPr="001B420A">
        <w:rPr>
          <w:rFonts w:ascii="Times New Roman" w:hAnsi="Times New Roman" w:cs="Times New Roman"/>
          <w:lang w:val="en"/>
        </w:rPr>
        <w:t xml:space="preserve"> decisions companies must take </w:t>
      </w:r>
      <w:r w:rsidR="0051613E" w:rsidRPr="001B420A">
        <w:rPr>
          <w:rFonts w:ascii="Times New Roman" w:hAnsi="Times New Roman" w:cs="Times New Roman"/>
          <w:lang w:val="en"/>
        </w:rPr>
        <w:t xml:space="preserve">into account </w:t>
      </w:r>
      <w:r w:rsidRPr="001B420A">
        <w:rPr>
          <w:rFonts w:ascii="Times New Roman" w:hAnsi="Times New Roman" w:cs="Times New Roman"/>
          <w:lang w:val="en"/>
        </w:rPr>
        <w:t xml:space="preserve">to </w:t>
      </w:r>
      <w:r w:rsidR="0051613E" w:rsidRPr="001B420A">
        <w:rPr>
          <w:rFonts w:ascii="Times New Roman" w:hAnsi="Times New Roman" w:cs="Times New Roman"/>
          <w:lang w:val="en"/>
        </w:rPr>
        <w:t>study</w:t>
      </w:r>
      <w:r w:rsidRPr="001B420A">
        <w:rPr>
          <w:rFonts w:ascii="Times New Roman" w:hAnsi="Times New Roman" w:cs="Times New Roman"/>
          <w:lang w:val="en"/>
        </w:rPr>
        <w:t xml:space="preserve"> their current and future custo</w:t>
      </w:r>
      <w:r w:rsidR="005431EC" w:rsidRPr="001B420A">
        <w:rPr>
          <w:rFonts w:ascii="Times New Roman" w:hAnsi="Times New Roman" w:cs="Times New Roman"/>
          <w:lang w:val="en"/>
        </w:rPr>
        <w:t>mers, and thus be able to</w:t>
      </w:r>
      <w:r w:rsidRPr="001B420A">
        <w:rPr>
          <w:rFonts w:ascii="Times New Roman" w:hAnsi="Times New Roman" w:cs="Times New Roman"/>
          <w:lang w:val="en"/>
        </w:rPr>
        <w:t xml:space="preserve"> influence </w:t>
      </w:r>
      <w:r w:rsidR="005431EC" w:rsidRPr="001B420A">
        <w:rPr>
          <w:rFonts w:ascii="Times New Roman" w:hAnsi="Times New Roman" w:cs="Times New Roman"/>
          <w:lang w:val="en"/>
        </w:rPr>
        <w:t xml:space="preserve">better on </w:t>
      </w:r>
      <w:r w:rsidR="0051613E" w:rsidRPr="001B420A">
        <w:rPr>
          <w:rFonts w:ascii="Times New Roman" w:hAnsi="Times New Roman" w:cs="Times New Roman"/>
          <w:lang w:val="en"/>
        </w:rPr>
        <w:t>them</w:t>
      </w:r>
      <w:r w:rsidR="005431EC" w:rsidRPr="001B420A">
        <w:rPr>
          <w:rFonts w:ascii="Times New Roman" w:hAnsi="Times New Roman" w:cs="Times New Roman"/>
          <w:lang w:val="en"/>
        </w:rPr>
        <w:t xml:space="preserve"> to increase their sales”(p.</w:t>
      </w:r>
      <w:r w:rsidRPr="001B420A">
        <w:rPr>
          <w:rFonts w:ascii="Times New Roman" w:hAnsi="Times New Roman" w:cs="Times New Roman"/>
          <w:lang w:val="en"/>
        </w:rPr>
        <w:t>13).</w:t>
      </w:r>
      <w:r w:rsidRPr="001B420A">
        <w:rPr>
          <w:rFonts w:ascii="Times New Roman" w:hAnsi="Times New Roman" w:cs="Times New Roman"/>
          <w:lang w:val="en"/>
        </w:rPr>
        <w:br/>
      </w:r>
      <w:r w:rsidR="00FF69F1" w:rsidRPr="001B420A">
        <w:rPr>
          <w:rFonts w:ascii="Times New Roman" w:hAnsi="Times New Roman" w:cs="Times New Roman"/>
          <w:lang w:val="en"/>
        </w:rPr>
        <w:t>Accordingly</w:t>
      </w:r>
      <w:r w:rsidRPr="001B420A">
        <w:rPr>
          <w:rFonts w:ascii="Times New Roman" w:hAnsi="Times New Roman" w:cs="Times New Roman"/>
          <w:lang w:val="en"/>
        </w:rPr>
        <w:t xml:space="preserve">, it can be observed that in Ecuador, companies have carried </w:t>
      </w:r>
      <w:r w:rsidR="00CE151E" w:rsidRPr="001B420A">
        <w:rPr>
          <w:rFonts w:ascii="Times New Roman" w:hAnsi="Times New Roman" w:cs="Times New Roman"/>
          <w:lang w:val="en"/>
        </w:rPr>
        <w:t>out little research related to Neuromarketing and N</w:t>
      </w:r>
      <w:r w:rsidRPr="001B420A">
        <w:rPr>
          <w:rFonts w:ascii="Times New Roman" w:hAnsi="Times New Roman" w:cs="Times New Roman"/>
          <w:lang w:val="en"/>
        </w:rPr>
        <w:t xml:space="preserve">euroscience, </w:t>
      </w:r>
      <w:r w:rsidR="00FF69F1" w:rsidRPr="001B420A">
        <w:rPr>
          <w:rFonts w:ascii="Times New Roman" w:hAnsi="Times New Roman" w:cs="Times New Roman"/>
          <w:lang w:val="en"/>
        </w:rPr>
        <w:t>so</w:t>
      </w:r>
      <w:r w:rsidRPr="001B420A">
        <w:rPr>
          <w:rFonts w:ascii="Times New Roman" w:hAnsi="Times New Roman" w:cs="Times New Roman"/>
          <w:lang w:val="en"/>
        </w:rPr>
        <w:t xml:space="preserve"> it becomes an important area to </w:t>
      </w:r>
      <w:r w:rsidR="00FF69F1" w:rsidRPr="001B420A">
        <w:rPr>
          <w:rFonts w:ascii="Times New Roman" w:hAnsi="Times New Roman" w:cs="Times New Roman"/>
          <w:lang w:val="en"/>
        </w:rPr>
        <w:t xml:space="preserve">be </w:t>
      </w:r>
      <w:r w:rsidRPr="001B420A">
        <w:rPr>
          <w:rFonts w:ascii="Times New Roman" w:hAnsi="Times New Roman" w:cs="Times New Roman"/>
          <w:lang w:val="en"/>
        </w:rPr>
        <w:t>develop</w:t>
      </w:r>
      <w:r w:rsidR="00FF69F1" w:rsidRPr="001B420A">
        <w:rPr>
          <w:rFonts w:ascii="Times New Roman" w:hAnsi="Times New Roman" w:cs="Times New Roman"/>
          <w:lang w:val="en"/>
        </w:rPr>
        <w:t>ed</w:t>
      </w:r>
      <w:r w:rsidRPr="001B420A">
        <w:rPr>
          <w:rFonts w:ascii="Times New Roman" w:hAnsi="Times New Roman" w:cs="Times New Roman"/>
          <w:lang w:val="en"/>
        </w:rPr>
        <w:t xml:space="preserve">. </w:t>
      </w:r>
      <w:r w:rsidR="00AF38A2" w:rsidRPr="001B420A">
        <w:rPr>
          <w:rFonts w:ascii="Times New Roman" w:hAnsi="Times New Roman" w:cs="Times New Roman"/>
          <w:lang w:val="en"/>
        </w:rPr>
        <w:t>Therefore</w:t>
      </w:r>
      <w:r w:rsidRPr="001B420A">
        <w:rPr>
          <w:rFonts w:ascii="Times New Roman" w:hAnsi="Times New Roman" w:cs="Times New Roman"/>
          <w:lang w:val="en"/>
        </w:rPr>
        <w:t xml:space="preserve">, the </w:t>
      </w:r>
      <w:r w:rsidR="00AF38A2" w:rsidRPr="001B420A">
        <w:rPr>
          <w:rFonts w:ascii="Times New Roman" w:hAnsi="Times New Roman" w:cs="Times New Roman"/>
          <w:lang w:val="en"/>
        </w:rPr>
        <w:t>current</w:t>
      </w:r>
      <w:r w:rsidRPr="001B420A">
        <w:rPr>
          <w:rFonts w:ascii="Times New Roman" w:hAnsi="Times New Roman" w:cs="Times New Roman"/>
          <w:lang w:val="en"/>
        </w:rPr>
        <w:t xml:space="preserve"> </w:t>
      </w:r>
      <w:r w:rsidR="00AF38A2" w:rsidRPr="001B420A">
        <w:rPr>
          <w:rFonts w:ascii="Times New Roman" w:hAnsi="Times New Roman" w:cs="Times New Roman"/>
          <w:lang w:val="en"/>
        </w:rPr>
        <w:t>study</w:t>
      </w:r>
      <w:r w:rsidRPr="001B420A">
        <w:rPr>
          <w:rFonts w:ascii="Times New Roman" w:hAnsi="Times New Roman" w:cs="Times New Roman"/>
          <w:lang w:val="en"/>
        </w:rPr>
        <w:t xml:space="preserve"> seeks to determine the influence that olfactory and vi</w:t>
      </w:r>
      <w:r w:rsidR="00AF38A2" w:rsidRPr="001B420A">
        <w:rPr>
          <w:rFonts w:ascii="Times New Roman" w:hAnsi="Times New Roman" w:cs="Times New Roman"/>
          <w:lang w:val="en"/>
        </w:rPr>
        <w:t>sual sensory stimuli have on the students’</w:t>
      </w:r>
      <w:r w:rsidRPr="001B420A">
        <w:rPr>
          <w:rFonts w:ascii="Times New Roman" w:hAnsi="Times New Roman" w:cs="Times New Roman"/>
          <w:lang w:val="en"/>
        </w:rPr>
        <w:t xml:space="preserve"> d</w:t>
      </w:r>
      <w:r w:rsidR="00AF38A2" w:rsidRPr="001B420A">
        <w:rPr>
          <w:rFonts w:ascii="Times New Roman" w:hAnsi="Times New Roman" w:cs="Times New Roman"/>
          <w:lang w:val="en"/>
        </w:rPr>
        <w:t>ecision to purchase perfumes at “</w:t>
      </w:r>
      <w:r w:rsidR="00AF38A2" w:rsidRPr="001B420A">
        <w:rPr>
          <w:rFonts w:ascii="Times New Roman" w:hAnsi="Times New Roman" w:cs="Times New Roman"/>
        </w:rPr>
        <w:t xml:space="preserve">Universidad </w:t>
      </w:r>
      <w:proofErr w:type="spellStart"/>
      <w:r w:rsidR="00FF17E1" w:rsidRPr="001B420A">
        <w:rPr>
          <w:rFonts w:ascii="Times New Roman" w:hAnsi="Times New Roman" w:cs="Times New Roman"/>
        </w:rPr>
        <w:t>Politécnica</w:t>
      </w:r>
      <w:proofErr w:type="spellEnd"/>
      <w:r w:rsidR="00FF17E1" w:rsidRPr="001B420A">
        <w:rPr>
          <w:rFonts w:ascii="Times New Roman" w:hAnsi="Times New Roman" w:cs="Times New Roman"/>
        </w:rPr>
        <w:t xml:space="preserve"> </w:t>
      </w:r>
      <w:proofErr w:type="spellStart"/>
      <w:r w:rsidR="00FF17E1" w:rsidRPr="001B420A">
        <w:rPr>
          <w:rFonts w:ascii="Times New Roman" w:hAnsi="Times New Roman" w:cs="Times New Roman"/>
        </w:rPr>
        <w:t>Salesiana</w:t>
      </w:r>
      <w:proofErr w:type="spellEnd"/>
      <w:r w:rsidR="00FF17E1" w:rsidRPr="001B420A">
        <w:rPr>
          <w:rFonts w:ascii="Times New Roman" w:hAnsi="Times New Roman" w:cs="Times New Roman"/>
        </w:rPr>
        <w:t xml:space="preserve"> University</w:t>
      </w:r>
      <w:r w:rsidR="00AF38A2" w:rsidRPr="001B420A">
        <w:rPr>
          <w:rFonts w:ascii="Times New Roman" w:hAnsi="Times New Roman" w:cs="Times New Roman"/>
        </w:rPr>
        <w:t xml:space="preserve"> in </w:t>
      </w:r>
      <w:r w:rsidR="002E3AD3" w:rsidRPr="001B420A">
        <w:rPr>
          <w:rFonts w:ascii="Times New Roman" w:hAnsi="Times New Roman" w:cs="Times New Roman"/>
          <w:lang w:val="en"/>
        </w:rPr>
        <w:t>Cuenca. F</w:t>
      </w:r>
      <w:r w:rsidRPr="001B420A">
        <w:rPr>
          <w:rFonts w:ascii="Times New Roman" w:hAnsi="Times New Roman" w:cs="Times New Roman"/>
          <w:lang w:val="en"/>
        </w:rPr>
        <w:t xml:space="preserve">or </w:t>
      </w:r>
      <w:r w:rsidR="0038415C" w:rsidRPr="001B420A">
        <w:rPr>
          <w:rFonts w:ascii="Times New Roman" w:hAnsi="Times New Roman" w:cs="Times New Roman"/>
          <w:lang w:val="en"/>
        </w:rPr>
        <w:t xml:space="preserve">fulfilling </w:t>
      </w:r>
      <w:r w:rsidRPr="001B420A">
        <w:rPr>
          <w:rFonts w:ascii="Times New Roman" w:hAnsi="Times New Roman" w:cs="Times New Roman"/>
          <w:lang w:val="en"/>
        </w:rPr>
        <w:t>this objective</w:t>
      </w:r>
      <w:r w:rsidR="002E3AD3" w:rsidRPr="001B420A">
        <w:rPr>
          <w:rFonts w:ascii="Times New Roman" w:hAnsi="Times New Roman" w:cs="Times New Roman"/>
          <w:lang w:val="en"/>
        </w:rPr>
        <w:t>,</w:t>
      </w:r>
      <w:r w:rsidRPr="001B420A">
        <w:rPr>
          <w:rFonts w:ascii="Times New Roman" w:hAnsi="Times New Roman" w:cs="Times New Roman"/>
          <w:lang w:val="en"/>
        </w:rPr>
        <w:t xml:space="preserve"> </w:t>
      </w:r>
      <w:r w:rsidR="002E3AD3" w:rsidRPr="001B420A">
        <w:rPr>
          <w:rFonts w:ascii="Times New Roman" w:hAnsi="Times New Roman" w:cs="Times New Roman"/>
          <w:lang w:val="en"/>
        </w:rPr>
        <w:t xml:space="preserve">a </w:t>
      </w:r>
      <w:r w:rsidRPr="001B420A">
        <w:rPr>
          <w:rFonts w:ascii="Times New Roman" w:hAnsi="Times New Roman" w:cs="Times New Roman"/>
          <w:lang w:val="en"/>
        </w:rPr>
        <w:t xml:space="preserve">bibliographic </w:t>
      </w:r>
      <w:r w:rsidR="002E3AD3" w:rsidRPr="001B420A">
        <w:rPr>
          <w:rFonts w:ascii="Times New Roman" w:hAnsi="Times New Roman" w:cs="Times New Roman"/>
          <w:lang w:val="en"/>
        </w:rPr>
        <w:t xml:space="preserve">investigation </w:t>
      </w:r>
      <w:r w:rsidR="0038415C" w:rsidRPr="001B420A">
        <w:rPr>
          <w:rFonts w:ascii="Times New Roman" w:hAnsi="Times New Roman" w:cs="Times New Roman"/>
          <w:lang w:val="en"/>
        </w:rPr>
        <w:t xml:space="preserve">has been developed </w:t>
      </w:r>
      <w:r w:rsidRPr="001B420A">
        <w:rPr>
          <w:rFonts w:ascii="Times New Roman" w:hAnsi="Times New Roman" w:cs="Times New Roman"/>
          <w:lang w:val="en"/>
        </w:rPr>
        <w:t>related to the visual and olfactory sensory stimuli and the process</w:t>
      </w:r>
      <w:r w:rsidR="0038415C" w:rsidRPr="001B420A">
        <w:rPr>
          <w:rFonts w:ascii="Times New Roman" w:hAnsi="Times New Roman" w:cs="Times New Roman"/>
          <w:lang w:val="en"/>
        </w:rPr>
        <w:t xml:space="preserve"> of </w:t>
      </w:r>
      <w:r w:rsidR="00CE151E" w:rsidRPr="001B420A">
        <w:rPr>
          <w:rFonts w:ascii="Times New Roman" w:hAnsi="Times New Roman" w:cs="Times New Roman"/>
          <w:lang w:val="en"/>
        </w:rPr>
        <w:t>decision making</w:t>
      </w:r>
      <w:r w:rsidR="0038415C" w:rsidRPr="001B420A">
        <w:rPr>
          <w:rFonts w:ascii="Times New Roman" w:hAnsi="Times New Roman" w:cs="Times New Roman"/>
          <w:lang w:val="en"/>
        </w:rPr>
        <w:t>. I</w:t>
      </w:r>
      <w:r w:rsidRPr="001B420A">
        <w:rPr>
          <w:rFonts w:ascii="Times New Roman" w:hAnsi="Times New Roman" w:cs="Times New Roman"/>
          <w:lang w:val="en"/>
        </w:rPr>
        <w:t>n addition</w:t>
      </w:r>
      <w:r w:rsidR="0038415C" w:rsidRPr="001B420A">
        <w:rPr>
          <w:rFonts w:ascii="Times New Roman" w:hAnsi="Times New Roman" w:cs="Times New Roman"/>
          <w:lang w:val="en"/>
        </w:rPr>
        <w:t>,</w:t>
      </w:r>
      <w:r w:rsidRPr="001B420A">
        <w:rPr>
          <w:rFonts w:ascii="Times New Roman" w:hAnsi="Times New Roman" w:cs="Times New Roman"/>
          <w:lang w:val="en"/>
        </w:rPr>
        <w:t xml:space="preserve"> the brain </w:t>
      </w:r>
      <w:r w:rsidR="00D80B15" w:rsidRPr="001B420A">
        <w:rPr>
          <w:rFonts w:ascii="Times New Roman" w:hAnsi="Times New Roman" w:cs="Times New Roman"/>
          <w:lang w:val="en"/>
        </w:rPr>
        <w:t>areas that are activated to</w:t>
      </w:r>
      <w:r w:rsidRPr="001B420A">
        <w:rPr>
          <w:rFonts w:ascii="Times New Roman" w:hAnsi="Times New Roman" w:cs="Times New Roman"/>
          <w:lang w:val="en"/>
        </w:rPr>
        <w:t xml:space="preserve"> olfactory and visual sensory stimuli </w:t>
      </w:r>
      <w:r w:rsidR="00D80B15" w:rsidRPr="001B420A">
        <w:rPr>
          <w:rFonts w:ascii="Times New Roman" w:hAnsi="Times New Roman" w:cs="Times New Roman"/>
          <w:lang w:val="en"/>
        </w:rPr>
        <w:t>when buying</w:t>
      </w:r>
      <w:r w:rsidRPr="001B420A">
        <w:rPr>
          <w:rFonts w:ascii="Times New Roman" w:hAnsi="Times New Roman" w:cs="Times New Roman"/>
          <w:lang w:val="en"/>
        </w:rPr>
        <w:t xml:space="preserve"> perfumes</w:t>
      </w:r>
      <w:r w:rsidR="00D80B15" w:rsidRPr="001B420A">
        <w:rPr>
          <w:rFonts w:ascii="Times New Roman" w:hAnsi="Times New Roman" w:cs="Times New Roman"/>
          <w:lang w:val="en"/>
        </w:rPr>
        <w:t>,</w:t>
      </w:r>
      <w:r w:rsidRPr="001B420A">
        <w:rPr>
          <w:rFonts w:ascii="Times New Roman" w:hAnsi="Times New Roman" w:cs="Times New Roman"/>
          <w:lang w:val="en"/>
        </w:rPr>
        <w:t xml:space="preserve"> </w:t>
      </w:r>
      <w:r w:rsidR="0038415C" w:rsidRPr="001B420A">
        <w:rPr>
          <w:rFonts w:ascii="Times New Roman" w:hAnsi="Times New Roman" w:cs="Times New Roman"/>
          <w:lang w:val="en"/>
        </w:rPr>
        <w:t>will be</w:t>
      </w:r>
      <w:r w:rsidRPr="001B420A">
        <w:rPr>
          <w:rFonts w:ascii="Times New Roman" w:hAnsi="Times New Roman" w:cs="Times New Roman"/>
          <w:lang w:val="en"/>
        </w:rPr>
        <w:t xml:space="preserve"> defined using the BIOPAC and EYE TRACKING tools, Finally, the level of influence of the olfacto</w:t>
      </w:r>
      <w:r w:rsidR="00D80B15" w:rsidRPr="001B420A">
        <w:rPr>
          <w:rFonts w:ascii="Times New Roman" w:hAnsi="Times New Roman" w:cs="Times New Roman"/>
          <w:lang w:val="en"/>
        </w:rPr>
        <w:t>ry and visual sensory stimuli will be</w:t>
      </w:r>
      <w:r w:rsidRPr="001B420A">
        <w:rPr>
          <w:rFonts w:ascii="Times New Roman" w:hAnsi="Times New Roman" w:cs="Times New Roman"/>
          <w:lang w:val="en"/>
        </w:rPr>
        <w:t xml:space="preserve"> established in the </w:t>
      </w:r>
      <w:r w:rsidR="00D80B15" w:rsidRPr="001B420A">
        <w:rPr>
          <w:rFonts w:ascii="Times New Roman" w:hAnsi="Times New Roman" w:cs="Times New Roman"/>
          <w:lang w:val="en"/>
        </w:rPr>
        <w:t xml:space="preserve">buying </w:t>
      </w:r>
      <w:r w:rsidRPr="001B420A">
        <w:rPr>
          <w:rFonts w:ascii="Times New Roman" w:hAnsi="Times New Roman" w:cs="Times New Roman"/>
          <w:lang w:val="en"/>
        </w:rPr>
        <w:t xml:space="preserve">decision after </w:t>
      </w:r>
      <w:r w:rsidR="00D80B15" w:rsidRPr="001B420A">
        <w:rPr>
          <w:rFonts w:ascii="Times New Roman" w:hAnsi="Times New Roman" w:cs="Times New Roman"/>
          <w:lang w:val="en"/>
        </w:rPr>
        <w:t>laboratory tests experimentation</w:t>
      </w:r>
      <w:r w:rsidRPr="001B420A">
        <w:rPr>
          <w:rFonts w:ascii="Times New Roman" w:hAnsi="Times New Roman" w:cs="Times New Roman"/>
          <w:lang w:val="en"/>
        </w:rPr>
        <w:t xml:space="preserve"> and the application of surveys.</w:t>
      </w:r>
    </w:p>
    <w:p w:rsidR="00324425" w:rsidRDefault="00324425"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Pr="001B420A" w:rsidRDefault="001B420A" w:rsidP="001B420A">
      <w:pPr>
        <w:spacing w:line="240" w:lineRule="auto"/>
        <w:rPr>
          <w:rFonts w:ascii="Times New Roman" w:hAnsi="Times New Roman" w:cs="Times New Roman"/>
          <w:b/>
          <w:lang w:val="en"/>
        </w:rPr>
      </w:pPr>
    </w:p>
    <w:p w:rsidR="00324425" w:rsidRPr="001B420A" w:rsidRDefault="00324425" w:rsidP="001B420A">
      <w:pPr>
        <w:spacing w:line="240" w:lineRule="auto"/>
        <w:rPr>
          <w:rFonts w:ascii="Times New Roman" w:hAnsi="Times New Roman" w:cs="Times New Roman"/>
          <w:lang w:val="en"/>
        </w:rPr>
      </w:pPr>
      <w:r w:rsidRPr="001B420A">
        <w:rPr>
          <w:rFonts w:ascii="Times New Roman" w:hAnsi="Times New Roman" w:cs="Times New Roman"/>
          <w:b/>
          <w:lang w:val="en"/>
        </w:rPr>
        <w:lastRenderedPageBreak/>
        <w:t>2. REVIEW OF LITERATURE</w:t>
      </w:r>
    </w:p>
    <w:p w:rsidR="008B21CB" w:rsidRPr="001B420A" w:rsidRDefault="00324425" w:rsidP="001B420A">
      <w:pPr>
        <w:spacing w:line="240" w:lineRule="auto"/>
        <w:rPr>
          <w:rFonts w:ascii="Times New Roman" w:hAnsi="Times New Roman" w:cs="Times New Roman"/>
          <w:lang w:val="en"/>
        </w:rPr>
      </w:pPr>
      <w:r w:rsidRPr="001B420A">
        <w:rPr>
          <w:rFonts w:ascii="Times New Roman" w:hAnsi="Times New Roman" w:cs="Times New Roman"/>
          <w:lang w:val="en"/>
        </w:rPr>
        <w:br/>
      </w:r>
      <w:r w:rsidRPr="001B420A">
        <w:rPr>
          <w:rFonts w:ascii="Times New Roman" w:hAnsi="Times New Roman" w:cs="Times New Roman"/>
          <w:b/>
          <w:lang w:val="en"/>
        </w:rPr>
        <w:t xml:space="preserve">2.1 Neuroscience and </w:t>
      </w:r>
      <w:r w:rsidR="0099255A" w:rsidRPr="001B420A">
        <w:rPr>
          <w:rFonts w:ascii="Times New Roman" w:hAnsi="Times New Roman" w:cs="Times New Roman"/>
          <w:b/>
          <w:lang w:val="en"/>
        </w:rPr>
        <w:t>M</w:t>
      </w:r>
      <w:r w:rsidRPr="001B420A">
        <w:rPr>
          <w:rFonts w:ascii="Times New Roman" w:hAnsi="Times New Roman" w:cs="Times New Roman"/>
          <w:b/>
          <w:lang w:val="en"/>
        </w:rPr>
        <w:t>arketing</w:t>
      </w:r>
      <w:r w:rsidRPr="001B420A">
        <w:rPr>
          <w:rFonts w:ascii="Times New Roman" w:hAnsi="Times New Roman" w:cs="Times New Roman"/>
          <w:lang w:val="en"/>
        </w:rPr>
        <w:br/>
        <w:t xml:space="preserve">Kotler, Burton, Deans, Brown and Armstrong (2013) </w:t>
      </w:r>
      <w:r w:rsidR="003126E1" w:rsidRPr="001B420A">
        <w:rPr>
          <w:rFonts w:ascii="Times New Roman" w:hAnsi="Times New Roman" w:cs="Times New Roman"/>
          <w:lang w:val="en"/>
        </w:rPr>
        <w:t>claim</w:t>
      </w:r>
      <w:r w:rsidR="0099255A" w:rsidRPr="001B420A">
        <w:rPr>
          <w:rFonts w:ascii="Times New Roman" w:hAnsi="Times New Roman" w:cs="Times New Roman"/>
          <w:lang w:val="en"/>
        </w:rPr>
        <w:t xml:space="preserve"> that M</w:t>
      </w:r>
      <w:r w:rsidRPr="001B420A">
        <w:rPr>
          <w:rFonts w:ascii="Times New Roman" w:hAnsi="Times New Roman" w:cs="Times New Roman"/>
          <w:lang w:val="en"/>
        </w:rPr>
        <w:t>a</w:t>
      </w:r>
      <w:r w:rsidR="0099255A" w:rsidRPr="001B420A">
        <w:rPr>
          <w:rFonts w:ascii="Times New Roman" w:hAnsi="Times New Roman" w:cs="Times New Roman"/>
          <w:lang w:val="en"/>
        </w:rPr>
        <w:t>rketing is a set of processes that</w:t>
      </w:r>
      <w:r w:rsidRPr="001B420A">
        <w:rPr>
          <w:rFonts w:ascii="Times New Roman" w:hAnsi="Times New Roman" w:cs="Times New Roman"/>
          <w:lang w:val="en"/>
        </w:rPr>
        <w:t xml:space="preserve"> create, communicate and deliver value to customers, establishing strong relationships </w:t>
      </w:r>
      <w:r w:rsidR="0099255A" w:rsidRPr="001B420A">
        <w:rPr>
          <w:rFonts w:ascii="Times New Roman" w:hAnsi="Times New Roman" w:cs="Times New Roman"/>
          <w:lang w:val="en"/>
        </w:rPr>
        <w:t>among</w:t>
      </w:r>
      <w:r w:rsidRPr="001B420A">
        <w:rPr>
          <w:rFonts w:ascii="Times New Roman" w:hAnsi="Times New Roman" w:cs="Times New Roman"/>
          <w:lang w:val="en"/>
        </w:rPr>
        <w:t xml:space="preserve"> them</w:t>
      </w:r>
      <w:r w:rsidR="0099255A" w:rsidRPr="001B420A">
        <w:rPr>
          <w:rFonts w:ascii="Times New Roman" w:hAnsi="Times New Roman" w:cs="Times New Roman"/>
          <w:lang w:val="en"/>
        </w:rPr>
        <w:t>,</w:t>
      </w:r>
      <w:r w:rsidRPr="001B420A">
        <w:rPr>
          <w:rFonts w:ascii="Times New Roman" w:hAnsi="Times New Roman" w:cs="Times New Roman"/>
          <w:lang w:val="en"/>
        </w:rPr>
        <w:t xml:space="preserve"> in a way that benefits the organization and its stakeholders  Therefore, it is important for a company to know the </w:t>
      </w:r>
      <w:r w:rsidR="003126E1" w:rsidRPr="001B420A">
        <w:rPr>
          <w:rFonts w:ascii="Times New Roman" w:hAnsi="Times New Roman" w:cs="Times New Roman"/>
          <w:lang w:val="en"/>
        </w:rPr>
        <w:t>customer decision process of buying</w:t>
      </w:r>
      <w:r w:rsidR="0099255A" w:rsidRPr="001B420A">
        <w:rPr>
          <w:rFonts w:ascii="Times New Roman" w:hAnsi="Times New Roman" w:cs="Times New Roman"/>
          <w:lang w:val="en"/>
        </w:rPr>
        <w:t>.</w:t>
      </w:r>
      <w:r w:rsidRPr="001B420A">
        <w:rPr>
          <w:rFonts w:ascii="Times New Roman" w:hAnsi="Times New Roman" w:cs="Times New Roman"/>
          <w:lang w:val="en"/>
        </w:rPr>
        <w:t xml:space="preserve"> </w:t>
      </w:r>
      <w:r w:rsidR="00395069" w:rsidRPr="001B420A">
        <w:rPr>
          <w:rFonts w:ascii="Times New Roman" w:hAnsi="Times New Roman" w:cs="Times New Roman"/>
          <w:lang w:val="en"/>
        </w:rPr>
        <w:t>Thereby</w:t>
      </w:r>
      <w:r w:rsidRPr="001B420A">
        <w:rPr>
          <w:rFonts w:ascii="Times New Roman" w:hAnsi="Times New Roman" w:cs="Times New Roman"/>
          <w:lang w:val="en"/>
        </w:rPr>
        <w:t xml:space="preserve">, Sellers and Casado (2013) </w:t>
      </w:r>
      <w:r w:rsidR="0067604F" w:rsidRPr="001B420A">
        <w:rPr>
          <w:rFonts w:ascii="Times New Roman" w:hAnsi="Times New Roman" w:cs="Times New Roman"/>
          <w:lang w:val="en"/>
        </w:rPr>
        <w:t>describe</w:t>
      </w:r>
      <w:r w:rsidRPr="001B420A">
        <w:rPr>
          <w:rFonts w:ascii="Times New Roman" w:hAnsi="Times New Roman" w:cs="Times New Roman"/>
          <w:lang w:val="en"/>
        </w:rPr>
        <w:t xml:space="preserve"> 5 steps: problem recognition, information search, evaluation of alternatives, decision making , and post-purchase evaluation.</w:t>
      </w:r>
      <w:r w:rsidRPr="001B420A">
        <w:rPr>
          <w:rFonts w:ascii="Times New Roman" w:hAnsi="Times New Roman" w:cs="Times New Roman"/>
          <w:lang w:val="en"/>
        </w:rPr>
        <w:br/>
      </w:r>
      <w:r w:rsidRPr="001B420A">
        <w:rPr>
          <w:rFonts w:ascii="Times New Roman" w:hAnsi="Times New Roman" w:cs="Times New Roman"/>
          <w:lang w:val="en"/>
        </w:rPr>
        <w:br/>
      </w:r>
      <w:r w:rsidR="00CB74CB" w:rsidRPr="001B420A">
        <w:rPr>
          <w:rFonts w:ascii="Times New Roman" w:hAnsi="Times New Roman" w:cs="Times New Roman"/>
          <w:lang w:val="en"/>
        </w:rPr>
        <w:t>Moreover,</w:t>
      </w:r>
      <w:r w:rsidRPr="001B420A">
        <w:rPr>
          <w:rFonts w:ascii="Times New Roman" w:hAnsi="Times New Roman" w:cs="Times New Roman"/>
          <w:lang w:val="en"/>
        </w:rPr>
        <w:t xml:space="preserve"> Campos</w:t>
      </w:r>
      <w:r w:rsidR="00124976" w:rsidRPr="001B420A">
        <w:rPr>
          <w:rFonts w:ascii="Times New Roman" w:hAnsi="Times New Roman" w:cs="Times New Roman"/>
          <w:lang w:val="en"/>
        </w:rPr>
        <w:t>, the author,</w:t>
      </w:r>
      <w:r w:rsidRPr="001B420A">
        <w:rPr>
          <w:rFonts w:ascii="Times New Roman" w:hAnsi="Times New Roman" w:cs="Times New Roman"/>
          <w:lang w:val="en"/>
        </w:rPr>
        <w:t xml:space="preserve"> (2014) </w:t>
      </w:r>
      <w:r w:rsidR="00CB74CB" w:rsidRPr="001B420A">
        <w:rPr>
          <w:rFonts w:ascii="Times New Roman" w:hAnsi="Times New Roman" w:cs="Times New Roman"/>
          <w:lang w:val="en"/>
        </w:rPr>
        <w:t>maintains</w:t>
      </w:r>
      <w:r w:rsidR="00124976" w:rsidRPr="001B420A">
        <w:rPr>
          <w:rFonts w:ascii="Times New Roman" w:hAnsi="Times New Roman" w:cs="Times New Roman"/>
          <w:lang w:val="en"/>
        </w:rPr>
        <w:t xml:space="preserve"> that N</w:t>
      </w:r>
      <w:r w:rsidRPr="001B420A">
        <w:rPr>
          <w:rFonts w:ascii="Times New Roman" w:hAnsi="Times New Roman" w:cs="Times New Roman"/>
          <w:lang w:val="en"/>
        </w:rPr>
        <w:t xml:space="preserve">euroscience </w:t>
      </w:r>
      <w:r w:rsidR="00B266B5" w:rsidRPr="001B420A">
        <w:rPr>
          <w:rFonts w:ascii="Times New Roman" w:hAnsi="Times New Roman" w:cs="Times New Roman"/>
          <w:lang w:val="en"/>
        </w:rPr>
        <w:t xml:space="preserve">studies </w:t>
      </w:r>
      <w:r w:rsidRPr="001B420A">
        <w:rPr>
          <w:rFonts w:ascii="Times New Roman" w:hAnsi="Times New Roman" w:cs="Times New Roman"/>
          <w:lang w:val="en"/>
        </w:rPr>
        <w:t>the n</w:t>
      </w:r>
      <w:r w:rsidR="00B266B5" w:rsidRPr="001B420A">
        <w:rPr>
          <w:rFonts w:ascii="Times New Roman" w:hAnsi="Times New Roman" w:cs="Times New Roman"/>
          <w:lang w:val="en"/>
        </w:rPr>
        <w:t>ervous system and its functions, f</w:t>
      </w:r>
      <w:r w:rsidR="00CB74CB" w:rsidRPr="001B420A">
        <w:rPr>
          <w:rFonts w:ascii="Times New Roman" w:hAnsi="Times New Roman" w:cs="Times New Roman"/>
          <w:lang w:val="en"/>
        </w:rPr>
        <w:t>or instance,</w:t>
      </w:r>
      <w:r w:rsidRPr="001B420A">
        <w:rPr>
          <w:rFonts w:ascii="Times New Roman" w:hAnsi="Times New Roman" w:cs="Times New Roman"/>
          <w:lang w:val="en"/>
        </w:rPr>
        <w:t xml:space="preserve"> the neuronal study, its chemical and electrical interactions, as well as the synapse, which causes the different reactions </w:t>
      </w:r>
      <w:r w:rsidR="003F681F" w:rsidRPr="001B420A">
        <w:rPr>
          <w:rFonts w:ascii="Times New Roman" w:hAnsi="Times New Roman" w:cs="Times New Roman"/>
          <w:lang w:val="en"/>
        </w:rPr>
        <w:t xml:space="preserve">to </w:t>
      </w:r>
      <w:r w:rsidRPr="001B420A">
        <w:rPr>
          <w:rFonts w:ascii="Times New Roman" w:hAnsi="Times New Roman" w:cs="Times New Roman"/>
          <w:lang w:val="en"/>
        </w:rPr>
        <w:t xml:space="preserve">the human body. </w:t>
      </w:r>
      <w:r w:rsidR="00CB74CB" w:rsidRPr="001B420A">
        <w:rPr>
          <w:rFonts w:ascii="Times New Roman" w:hAnsi="Times New Roman" w:cs="Times New Roman"/>
          <w:lang w:val="en"/>
        </w:rPr>
        <w:t>At present</w:t>
      </w:r>
      <w:r w:rsidR="003F681F" w:rsidRPr="001B420A">
        <w:rPr>
          <w:rFonts w:ascii="Times New Roman" w:hAnsi="Times New Roman" w:cs="Times New Roman"/>
          <w:lang w:val="en"/>
        </w:rPr>
        <w:t>, N</w:t>
      </w:r>
      <w:r w:rsidRPr="001B420A">
        <w:rPr>
          <w:rFonts w:ascii="Times New Roman" w:hAnsi="Times New Roman" w:cs="Times New Roman"/>
          <w:lang w:val="en"/>
        </w:rPr>
        <w:t xml:space="preserve">euroscience is a multidisciplinary field, where </w:t>
      </w:r>
      <w:r w:rsidR="00CB74CB" w:rsidRPr="001B420A">
        <w:rPr>
          <w:rFonts w:ascii="Times New Roman" w:hAnsi="Times New Roman" w:cs="Times New Roman"/>
          <w:lang w:val="en"/>
        </w:rPr>
        <w:t>psychologists and even computer scientists, among others</w:t>
      </w:r>
      <w:r w:rsidR="00DF40E3" w:rsidRPr="001B420A">
        <w:rPr>
          <w:rFonts w:ascii="Times New Roman" w:hAnsi="Times New Roman" w:cs="Times New Roman"/>
          <w:lang w:val="en"/>
        </w:rPr>
        <w:t>,</w:t>
      </w:r>
      <w:r w:rsidR="00CB74CB" w:rsidRPr="001B420A">
        <w:rPr>
          <w:rFonts w:ascii="Times New Roman" w:hAnsi="Times New Roman" w:cs="Times New Roman"/>
          <w:lang w:val="en"/>
        </w:rPr>
        <w:t xml:space="preserve"> </w:t>
      </w:r>
      <w:r w:rsidR="00DF40E3" w:rsidRPr="001B420A">
        <w:rPr>
          <w:rFonts w:ascii="Times New Roman" w:hAnsi="Times New Roman" w:cs="Times New Roman"/>
          <w:lang w:val="en"/>
        </w:rPr>
        <w:t>work in order</w:t>
      </w:r>
      <w:r w:rsidRPr="001B420A">
        <w:rPr>
          <w:rFonts w:ascii="Times New Roman" w:hAnsi="Times New Roman" w:cs="Times New Roman"/>
          <w:lang w:val="en"/>
        </w:rPr>
        <w:t xml:space="preserve"> to have a much broader vision of the human brain. (…) Neuroscience explains how though</w:t>
      </w:r>
      <w:r w:rsidR="00DF40E3" w:rsidRPr="001B420A">
        <w:rPr>
          <w:rFonts w:ascii="Times New Roman" w:hAnsi="Times New Roman" w:cs="Times New Roman"/>
          <w:lang w:val="en"/>
        </w:rPr>
        <w:t>ts, feelings and behaviors work</w:t>
      </w:r>
      <w:r w:rsidR="003F681F" w:rsidRPr="001B420A">
        <w:rPr>
          <w:rFonts w:ascii="Times New Roman" w:hAnsi="Times New Roman" w:cs="Times New Roman"/>
          <w:lang w:val="en"/>
        </w:rPr>
        <w:t xml:space="preserve"> out</w:t>
      </w:r>
      <w:r w:rsidR="00DF40E3" w:rsidRPr="001B420A">
        <w:rPr>
          <w:rFonts w:ascii="Times New Roman" w:hAnsi="Times New Roman" w:cs="Times New Roman"/>
          <w:lang w:val="en"/>
        </w:rPr>
        <w:t>,</w:t>
      </w:r>
      <w:r w:rsidRPr="001B420A">
        <w:rPr>
          <w:rFonts w:ascii="Times New Roman" w:hAnsi="Times New Roman" w:cs="Times New Roman"/>
          <w:lang w:val="en"/>
        </w:rPr>
        <w:t xml:space="preserve"> and how it is influenced by experiences and situations in wh</w:t>
      </w:r>
      <w:r w:rsidR="00DF40E3" w:rsidRPr="001B420A">
        <w:rPr>
          <w:rFonts w:ascii="Times New Roman" w:hAnsi="Times New Roman" w:cs="Times New Roman"/>
          <w:lang w:val="en"/>
        </w:rPr>
        <w:t xml:space="preserve">ich individuals </w:t>
      </w:r>
      <w:r w:rsidR="003F681F" w:rsidRPr="001B420A">
        <w:rPr>
          <w:rFonts w:ascii="Times New Roman" w:hAnsi="Times New Roman" w:cs="Times New Roman"/>
          <w:lang w:val="en"/>
        </w:rPr>
        <w:t>are;</w:t>
      </w:r>
      <w:r w:rsidRPr="001B420A">
        <w:rPr>
          <w:rFonts w:ascii="Times New Roman" w:hAnsi="Times New Roman" w:cs="Times New Roman"/>
          <w:lang w:val="en"/>
        </w:rPr>
        <w:t xml:space="preserve"> that is why</w:t>
      </w:r>
      <w:r w:rsidR="00DF40E3" w:rsidRPr="001B420A">
        <w:rPr>
          <w:rFonts w:ascii="Times New Roman" w:hAnsi="Times New Roman" w:cs="Times New Roman"/>
          <w:lang w:val="en"/>
        </w:rPr>
        <w:t>,</w:t>
      </w:r>
      <w:r w:rsidRPr="001B420A">
        <w:rPr>
          <w:rFonts w:ascii="Times New Roman" w:hAnsi="Times New Roman" w:cs="Times New Roman"/>
          <w:lang w:val="en"/>
        </w:rPr>
        <w:t xml:space="preserve"> more information has been </w:t>
      </w:r>
      <w:r w:rsidR="003F681F" w:rsidRPr="001B420A">
        <w:rPr>
          <w:rFonts w:ascii="Times New Roman" w:hAnsi="Times New Roman" w:cs="Times New Roman"/>
          <w:lang w:val="en"/>
        </w:rPr>
        <w:t xml:space="preserve">obtained </w:t>
      </w:r>
      <w:r w:rsidR="00DF40E3" w:rsidRPr="001B420A">
        <w:rPr>
          <w:rFonts w:ascii="Times New Roman" w:hAnsi="Times New Roman" w:cs="Times New Roman"/>
          <w:lang w:val="en"/>
        </w:rPr>
        <w:t>to have a better understanding</w:t>
      </w:r>
      <w:r w:rsidRPr="001B420A">
        <w:rPr>
          <w:rFonts w:ascii="Times New Roman" w:hAnsi="Times New Roman" w:cs="Times New Roman"/>
          <w:lang w:val="en"/>
        </w:rPr>
        <w:t>.</w:t>
      </w:r>
    </w:p>
    <w:p w:rsidR="00324425" w:rsidRPr="001B420A" w:rsidRDefault="00324425" w:rsidP="001B420A">
      <w:pPr>
        <w:spacing w:line="240" w:lineRule="auto"/>
        <w:rPr>
          <w:rFonts w:ascii="Times New Roman" w:hAnsi="Times New Roman" w:cs="Times New Roman"/>
          <w:lang w:val="en"/>
        </w:rPr>
      </w:pPr>
      <w:r w:rsidRPr="001B420A">
        <w:rPr>
          <w:rFonts w:ascii="Times New Roman" w:hAnsi="Times New Roman" w:cs="Times New Roman"/>
          <w:b/>
          <w:lang w:val="en"/>
        </w:rPr>
        <w:t>Table 1: Zones and brain functions.</w:t>
      </w:r>
      <w:r w:rsidRPr="001B420A">
        <w:rPr>
          <w:rFonts w:ascii="Times New Roman" w:hAnsi="Times New Roman" w:cs="Times New Roman"/>
          <w:lang w:val="en"/>
        </w:rPr>
        <w:t xml:space="preserve"> Functional description of the human brain</w:t>
      </w:r>
      <w:r w:rsidR="004B72C4" w:rsidRPr="001B420A">
        <w:rPr>
          <w:rFonts w:ascii="Times New Roman" w:hAnsi="Times New Roman" w:cs="Times New Roman"/>
          <w:lang w:val="en"/>
        </w:rPr>
        <w:t xml:space="preserve"> areas</w:t>
      </w:r>
      <w:r w:rsidRPr="001B420A">
        <w:rPr>
          <w:rFonts w:ascii="Times New Roman" w:hAnsi="Times New Roman" w:cs="Times New Roman"/>
          <w:lang w:val="en"/>
        </w:rPr>
        <w:t>.</w:t>
      </w:r>
    </w:p>
    <w:tbl>
      <w:tblPr>
        <w:tblW w:w="8111" w:type="dxa"/>
        <w:tblInd w:w="-5" w:type="dxa"/>
        <w:tblCellMar>
          <w:left w:w="70" w:type="dxa"/>
          <w:right w:w="70" w:type="dxa"/>
        </w:tblCellMar>
        <w:tblLook w:val="04A0" w:firstRow="1" w:lastRow="0" w:firstColumn="1" w:lastColumn="0" w:noHBand="0" w:noVBand="1"/>
      </w:tblPr>
      <w:tblGrid>
        <w:gridCol w:w="1363"/>
        <w:gridCol w:w="6860"/>
      </w:tblGrid>
      <w:tr w:rsidR="0017099D" w:rsidRPr="001B420A" w:rsidTr="0007034E">
        <w:trPr>
          <w:trHeight w:val="300"/>
        </w:trPr>
        <w:tc>
          <w:tcPr>
            <w:tcW w:w="1251" w:type="dxa"/>
            <w:tcBorders>
              <w:top w:val="single" w:sz="4" w:space="0" w:color="auto"/>
              <w:bottom w:val="single" w:sz="4" w:space="0" w:color="auto"/>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ZONE</w:t>
            </w:r>
          </w:p>
        </w:tc>
        <w:tc>
          <w:tcPr>
            <w:tcW w:w="6860" w:type="dxa"/>
            <w:tcBorders>
              <w:top w:val="single" w:sz="4" w:space="0" w:color="auto"/>
              <w:left w:val="single" w:sz="4" w:space="0" w:color="auto"/>
              <w:bottom w:val="single" w:sz="4" w:space="0" w:color="auto"/>
            </w:tcBorders>
            <w:shd w:val="clear" w:color="auto" w:fill="auto"/>
            <w:noWrap/>
            <w:vAlign w:val="center"/>
            <w:hideMark/>
          </w:tcPr>
          <w:p w:rsidR="0017099D" w:rsidRPr="001B420A" w:rsidRDefault="0017099D"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n" w:eastAsia="es-EC"/>
              </w:rPr>
              <w:t>FUNCTION</w:t>
            </w:r>
          </w:p>
        </w:tc>
      </w:tr>
      <w:tr w:rsidR="0017099D" w:rsidRPr="001B420A" w:rsidTr="0007034E">
        <w:trPr>
          <w:trHeight w:val="615"/>
        </w:trPr>
        <w:tc>
          <w:tcPr>
            <w:tcW w:w="1251" w:type="dxa"/>
            <w:tcBorders>
              <w:top w:val="single" w:sz="4" w:space="0" w:color="auto"/>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Occipital lobe</w:t>
            </w:r>
          </w:p>
        </w:tc>
        <w:tc>
          <w:tcPr>
            <w:tcW w:w="6860" w:type="dxa"/>
            <w:tcBorders>
              <w:top w:val="single" w:sz="4" w:space="0" w:color="auto"/>
              <w:left w:val="single" w:sz="4" w:space="0" w:color="auto"/>
            </w:tcBorders>
            <w:shd w:val="clear" w:color="auto" w:fill="auto"/>
            <w:noWrap/>
            <w:vAlign w:val="center"/>
            <w:hideMark/>
          </w:tcPr>
          <w:p w:rsidR="0017099D" w:rsidRPr="001B420A" w:rsidRDefault="0017099D"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 xml:space="preserve"> </w:t>
            </w:r>
            <w:r w:rsidRPr="001B420A">
              <w:rPr>
                <w:rFonts w:ascii="Times New Roman" w:eastAsia="Times New Roman" w:hAnsi="Times New Roman" w:cs="Times New Roman"/>
                <w:color w:val="000000"/>
                <w:lang w:val="en" w:eastAsia="es-EC"/>
              </w:rPr>
              <w:t>Receive</w:t>
            </w:r>
            <w:r w:rsidR="007F48BC" w:rsidRPr="001B420A">
              <w:rPr>
                <w:rFonts w:ascii="Times New Roman" w:eastAsia="Times New Roman" w:hAnsi="Times New Roman" w:cs="Times New Roman"/>
                <w:color w:val="000000"/>
                <w:lang w:val="en" w:eastAsia="es-EC"/>
              </w:rPr>
              <w:t>s</w:t>
            </w:r>
            <w:r w:rsidRPr="001B420A">
              <w:rPr>
                <w:rFonts w:ascii="Times New Roman" w:eastAsia="Times New Roman" w:hAnsi="Times New Roman" w:cs="Times New Roman"/>
                <w:color w:val="000000"/>
                <w:lang w:val="en" w:eastAsia="es-EC"/>
              </w:rPr>
              <w:t xml:space="preserve"> and analyze</w:t>
            </w:r>
            <w:r w:rsidR="007F48BC" w:rsidRPr="001B420A">
              <w:rPr>
                <w:rFonts w:ascii="Times New Roman" w:eastAsia="Times New Roman" w:hAnsi="Times New Roman" w:cs="Times New Roman"/>
                <w:color w:val="000000"/>
                <w:lang w:val="en" w:eastAsia="es-EC"/>
              </w:rPr>
              <w:t>s</w:t>
            </w:r>
            <w:r w:rsidRPr="001B420A">
              <w:rPr>
                <w:rFonts w:ascii="Times New Roman" w:eastAsia="Times New Roman" w:hAnsi="Times New Roman" w:cs="Times New Roman"/>
                <w:color w:val="000000"/>
                <w:lang w:val="en" w:eastAsia="es-EC"/>
              </w:rPr>
              <w:t xml:space="preserve"> visual information.</w:t>
            </w:r>
          </w:p>
        </w:tc>
      </w:tr>
      <w:tr w:rsidR="0017099D" w:rsidRPr="001B420A" w:rsidTr="0007034E">
        <w:trPr>
          <w:trHeight w:val="615"/>
        </w:trPr>
        <w:tc>
          <w:tcPr>
            <w:tcW w:w="1251" w:type="dxa"/>
            <w:tcBorders>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Temporal lobes</w:t>
            </w:r>
          </w:p>
        </w:tc>
        <w:tc>
          <w:tcPr>
            <w:tcW w:w="6860" w:type="dxa"/>
            <w:tcBorders>
              <w:left w:val="single" w:sz="4" w:space="0" w:color="auto"/>
            </w:tcBorders>
            <w:shd w:val="clear" w:color="auto" w:fill="auto"/>
            <w:vAlign w:val="center"/>
            <w:hideMark/>
          </w:tcPr>
          <w:p w:rsidR="0017099D" w:rsidRPr="001B420A" w:rsidRDefault="008E0061"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val="en" w:eastAsia="es-EC"/>
              </w:rPr>
              <w:t>  Certain visual and auditory sensations govern, the voluntary movements of the muscles are given by the neurons in the back of the frontal lobes.</w:t>
            </w:r>
          </w:p>
        </w:tc>
      </w:tr>
      <w:tr w:rsidR="0017099D" w:rsidRPr="001B420A" w:rsidTr="0007034E">
        <w:trPr>
          <w:trHeight w:val="510"/>
        </w:trPr>
        <w:tc>
          <w:tcPr>
            <w:tcW w:w="1251" w:type="dxa"/>
            <w:tcBorders>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Frontal lobes</w:t>
            </w:r>
          </w:p>
        </w:tc>
        <w:tc>
          <w:tcPr>
            <w:tcW w:w="6860" w:type="dxa"/>
            <w:tcBorders>
              <w:left w:val="single" w:sz="4" w:space="0" w:color="auto"/>
            </w:tcBorders>
            <w:shd w:val="clear" w:color="auto" w:fill="auto"/>
            <w:vAlign w:val="center"/>
            <w:hideMark/>
          </w:tcPr>
          <w:p w:rsidR="0017099D" w:rsidRPr="001B420A" w:rsidRDefault="0017099D"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 xml:space="preserve"> </w:t>
            </w:r>
            <w:r w:rsidR="008E0061" w:rsidRPr="001B420A">
              <w:rPr>
                <w:rFonts w:ascii="Times New Roman" w:eastAsia="Times New Roman" w:hAnsi="Times New Roman" w:cs="Times New Roman"/>
                <w:color w:val="000000"/>
                <w:lang w:val="en" w:eastAsia="es-EC"/>
              </w:rPr>
              <w:t>Related to language, intelligence and personality.</w:t>
            </w:r>
          </w:p>
        </w:tc>
      </w:tr>
      <w:tr w:rsidR="0017099D" w:rsidRPr="001B420A" w:rsidTr="0007034E">
        <w:trPr>
          <w:trHeight w:val="615"/>
        </w:trPr>
        <w:tc>
          <w:tcPr>
            <w:tcW w:w="1251" w:type="dxa"/>
            <w:tcBorders>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Parietal lobes</w:t>
            </w:r>
          </w:p>
        </w:tc>
        <w:tc>
          <w:tcPr>
            <w:tcW w:w="6860" w:type="dxa"/>
            <w:tcBorders>
              <w:left w:val="single" w:sz="4" w:space="0" w:color="auto"/>
            </w:tcBorders>
            <w:shd w:val="clear" w:color="auto" w:fill="auto"/>
            <w:vAlign w:val="center"/>
            <w:hideMark/>
          </w:tcPr>
          <w:p w:rsidR="0017099D" w:rsidRPr="001B420A" w:rsidRDefault="0017099D"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 xml:space="preserve"> </w:t>
            </w:r>
            <w:r w:rsidR="008E0061" w:rsidRPr="001B420A">
              <w:rPr>
                <w:rFonts w:ascii="Times New Roman" w:eastAsia="Times New Roman" w:hAnsi="Times New Roman" w:cs="Times New Roman"/>
                <w:color w:val="000000"/>
                <w:lang w:val="en" w:eastAsia="es-EC"/>
              </w:rPr>
              <w:t>They are associated with touch and balance.</w:t>
            </w:r>
          </w:p>
        </w:tc>
      </w:tr>
      <w:tr w:rsidR="0017099D" w:rsidRPr="001B420A" w:rsidTr="0007034E">
        <w:trPr>
          <w:trHeight w:val="615"/>
        </w:trPr>
        <w:tc>
          <w:tcPr>
            <w:tcW w:w="1251" w:type="dxa"/>
            <w:tcBorders>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Brainstem</w:t>
            </w:r>
          </w:p>
        </w:tc>
        <w:tc>
          <w:tcPr>
            <w:tcW w:w="6860" w:type="dxa"/>
            <w:tcBorders>
              <w:left w:val="single" w:sz="4" w:space="0" w:color="auto"/>
            </w:tcBorders>
            <w:shd w:val="clear" w:color="auto" w:fill="auto"/>
            <w:vAlign w:val="center"/>
            <w:hideMark/>
          </w:tcPr>
          <w:p w:rsidR="0017099D" w:rsidRPr="001B420A" w:rsidRDefault="0017099D"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 xml:space="preserve"> </w:t>
            </w:r>
            <w:r w:rsidR="008E0061" w:rsidRPr="001B420A">
              <w:rPr>
                <w:rFonts w:ascii="Times New Roman" w:eastAsia="Times New Roman" w:hAnsi="Times New Roman" w:cs="Times New Roman"/>
                <w:color w:val="000000"/>
                <w:lang w:val="en" w:eastAsia="es-EC"/>
              </w:rPr>
              <w:t>Located at the base of the brain, it governs breathing, cough and heartbeat.</w:t>
            </w:r>
          </w:p>
        </w:tc>
      </w:tr>
      <w:tr w:rsidR="0017099D" w:rsidRPr="001B420A" w:rsidTr="0007034E">
        <w:trPr>
          <w:trHeight w:val="300"/>
        </w:trPr>
        <w:tc>
          <w:tcPr>
            <w:tcW w:w="1251" w:type="dxa"/>
            <w:tcBorders>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Cerebellum</w:t>
            </w:r>
          </w:p>
        </w:tc>
        <w:tc>
          <w:tcPr>
            <w:tcW w:w="6860" w:type="dxa"/>
            <w:tcBorders>
              <w:left w:val="single" w:sz="4" w:space="0" w:color="auto"/>
            </w:tcBorders>
            <w:shd w:val="clear" w:color="auto" w:fill="auto"/>
            <w:vAlign w:val="center"/>
            <w:hideMark/>
          </w:tcPr>
          <w:p w:rsidR="0017099D" w:rsidRPr="001B420A" w:rsidRDefault="0017099D" w:rsidP="001B420A">
            <w:pPr>
              <w:spacing w:after="0" w:line="240" w:lineRule="auto"/>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 xml:space="preserve"> </w:t>
            </w:r>
            <w:r w:rsidR="008E0061" w:rsidRPr="001B420A">
              <w:rPr>
                <w:rFonts w:ascii="Times New Roman" w:eastAsia="Times New Roman" w:hAnsi="Times New Roman" w:cs="Times New Roman"/>
                <w:color w:val="000000"/>
                <w:lang w:val="en" w:eastAsia="es-EC"/>
              </w:rPr>
              <w:t>Located behind the trunk, it maintains posture and balance.</w:t>
            </w:r>
          </w:p>
        </w:tc>
      </w:tr>
      <w:tr w:rsidR="0017099D" w:rsidRPr="001B420A" w:rsidTr="0007034E">
        <w:trPr>
          <w:trHeight w:val="300"/>
        </w:trPr>
        <w:tc>
          <w:tcPr>
            <w:tcW w:w="1251" w:type="dxa"/>
            <w:tcBorders>
              <w:bottom w:val="single" w:sz="4" w:space="0" w:color="auto"/>
              <w:right w:val="single" w:sz="4" w:space="0" w:color="auto"/>
            </w:tcBorders>
            <w:shd w:val="clear" w:color="auto" w:fill="auto"/>
            <w:vAlign w:val="center"/>
            <w:hideMark/>
          </w:tcPr>
          <w:p w:rsidR="0017099D" w:rsidRPr="001B420A" w:rsidRDefault="0017099D"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n" w:eastAsia="es-EC"/>
              </w:rPr>
              <w:t>Hippocampus</w:t>
            </w:r>
          </w:p>
        </w:tc>
        <w:tc>
          <w:tcPr>
            <w:tcW w:w="6860" w:type="dxa"/>
            <w:tcBorders>
              <w:left w:val="single" w:sz="4" w:space="0" w:color="auto"/>
              <w:bottom w:val="single" w:sz="4" w:space="0" w:color="auto"/>
            </w:tcBorders>
            <w:shd w:val="clear" w:color="auto" w:fill="auto"/>
            <w:vAlign w:val="center"/>
            <w:hideMark/>
          </w:tcPr>
          <w:p w:rsidR="0017099D" w:rsidRPr="001B420A" w:rsidRDefault="0017099D" w:rsidP="001B420A">
            <w:pPr>
              <w:spacing w:after="0" w:line="240" w:lineRule="auto"/>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 xml:space="preserve"> </w:t>
            </w:r>
            <w:r w:rsidR="008E0061" w:rsidRPr="001B420A">
              <w:rPr>
                <w:rFonts w:ascii="Times New Roman" w:eastAsia="Times New Roman" w:hAnsi="Times New Roman" w:cs="Times New Roman"/>
                <w:color w:val="000000"/>
                <w:lang w:val="en" w:eastAsia="es-EC"/>
              </w:rPr>
              <w:t>Control emotions in general.</w:t>
            </w:r>
          </w:p>
        </w:tc>
      </w:tr>
    </w:tbl>
    <w:p w:rsidR="001B420A" w:rsidRDefault="0007034E" w:rsidP="001B420A">
      <w:pPr>
        <w:spacing w:line="240" w:lineRule="auto"/>
        <w:rPr>
          <w:rFonts w:ascii="Times New Roman" w:hAnsi="Times New Roman" w:cs="Times New Roman"/>
          <w:b/>
          <w:lang w:val="en"/>
        </w:rPr>
      </w:pPr>
      <w:r w:rsidRPr="001B420A">
        <w:rPr>
          <w:rFonts w:ascii="Times New Roman" w:hAnsi="Times New Roman" w:cs="Times New Roman"/>
          <w:lang w:val="en"/>
        </w:rPr>
        <w:t>Prepared by the authors, taken from the book “Cognitive Neuroscience and Education of Gómez 2004”. (p. 33)</w:t>
      </w:r>
      <w:r w:rsidRPr="001B420A">
        <w:rPr>
          <w:rFonts w:ascii="Times New Roman" w:hAnsi="Times New Roman" w:cs="Times New Roman"/>
          <w:lang w:val="en"/>
        </w:rPr>
        <w:br/>
      </w:r>
      <w:r w:rsidRPr="001B420A">
        <w:rPr>
          <w:rFonts w:ascii="Times New Roman" w:hAnsi="Times New Roman" w:cs="Times New Roman"/>
          <w:lang w:val="en"/>
        </w:rPr>
        <w:br/>
      </w: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B420A" w:rsidRDefault="001B420A" w:rsidP="001B420A">
      <w:pPr>
        <w:spacing w:line="240" w:lineRule="auto"/>
        <w:rPr>
          <w:rFonts w:ascii="Times New Roman" w:hAnsi="Times New Roman" w:cs="Times New Roman"/>
          <w:b/>
          <w:lang w:val="en"/>
        </w:rPr>
      </w:pPr>
    </w:p>
    <w:p w:rsidR="0017099D" w:rsidRPr="001B420A" w:rsidRDefault="0007034E" w:rsidP="001B420A">
      <w:pPr>
        <w:spacing w:line="240" w:lineRule="auto"/>
        <w:rPr>
          <w:rFonts w:ascii="Times New Roman" w:hAnsi="Times New Roman" w:cs="Times New Roman"/>
          <w:b/>
        </w:rPr>
      </w:pPr>
      <w:r w:rsidRPr="001B420A">
        <w:rPr>
          <w:rFonts w:ascii="Times New Roman" w:hAnsi="Times New Roman" w:cs="Times New Roman"/>
          <w:b/>
          <w:lang w:val="en"/>
        </w:rPr>
        <w:lastRenderedPageBreak/>
        <w:t>Figure 1: Structure of the Human Brain</w:t>
      </w:r>
    </w:p>
    <w:p w:rsidR="0017099D" w:rsidRPr="001B420A" w:rsidRDefault="0007034E" w:rsidP="001B420A">
      <w:pPr>
        <w:spacing w:line="240" w:lineRule="auto"/>
        <w:rPr>
          <w:rFonts w:ascii="Times New Roman" w:hAnsi="Times New Roman" w:cs="Times New Roman"/>
        </w:rPr>
      </w:pPr>
      <w:r w:rsidRPr="001B420A">
        <w:rPr>
          <w:rFonts w:ascii="Times New Roman" w:eastAsia="Calibri" w:hAnsi="Times New Roman" w:cs="Times New Roman"/>
          <w:noProof/>
          <w:lang w:val="es-EC" w:eastAsia="es-EC"/>
        </w:rPr>
        <w:drawing>
          <wp:inline distT="0" distB="0" distL="0" distR="0" wp14:anchorId="59CDAA65" wp14:editId="420EC9D8">
            <wp:extent cx="3203611" cy="2286635"/>
            <wp:effectExtent l="19050" t="19050" r="15875" b="18415"/>
            <wp:docPr id="1" name="Imagen 1" descr="AnatomÃ­a del cerebro humano, Estructura y funciones del cerbero, Sistema nervioso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tomÃ­a del cerebro humano, Estructura y funciones del cerbero, Sistema nervioso central"/>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937" t="14230" r="880" b="10001"/>
                    <a:stretch/>
                  </pic:blipFill>
                  <pic:spPr bwMode="auto">
                    <a:xfrm>
                      <a:off x="0" y="0"/>
                      <a:ext cx="3203611" cy="228663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6C3AE5" w:rsidRPr="001B420A" w:rsidRDefault="006C3AE5" w:rsidP="001B420A">
      <w:pPr>
        <w:spacing w:line="240" w:lineRule="auto"/>
        <w:rPr>
          <w:rFonts w:ascii="Times New Roman" w:hAnsi="Times New Roman" w:cs="Times New Roman"/>
          <w:lang w:val="en"/>
        </w:rPr>
      </w:pPr>
      <w:r w:rsidRPr="001B420A">
        <w:rPr>
          <w:rFonts w:ascii="Times New Roman" w:hAnsi="Times New Roman" w:cs="Times New Roman"/>
          <w:lang w:val="en"/>
        </w:rPr>
        <w:t xml:space="preserve">Source: Taken from the Health and Medicine </w:t>
      </w:r>
      <w:r w:rsidR="007F48BC" w:rsidRPr="001B420A">
        <w:rPr>
          <w:rFonts w:ascii="Times New Roman" w:hAnsi="Times New Roman" w:cs="Times New Roman"/>
          <w:lang w:val="en"/>
        </w:rPr>
        <w:t xml:space="preserve">page </w:t>
      </w:r>
      <w:r w:rsidRPr="001B420A">
        <w:rPr>
          <w:rFonts w:ascii="Times New Roman" w:hAnsi="Times New Roman" w:cs="Times New Roman"/>
          <w:lang w:val="en"/>
        </w:rPr>
        <w:t>2017.</w:t>
      </w:r>
    </w:p>
    <w:p w:rsidR="00187739" w:rsidRPr="001B420A" w:rsidRDefault="002A378B" w:rsidP="001B420A">
      <w:pPr>
        <w:spacing w:line="240" w:lineRule="auto"/>
        <w:rPr>
          <w:rFonts w:ascii="Times New Roman" w:hAnsi="Times New Roman" w:cs="Times New Roman"/>
          <w:lang w:val="en"/>
        </w:rPr>
      </w:pPr>
      <w:r w:rsidRPr="001B420A">
        <w:rPr>
          <w:rFonts w:ascii="Times New Roman" w:hAnsi="Times New Roman" w:cs="Times New Roman"/>
          <w:lang w:val="en"/>
        </w:rPr>
        <w:t>The relationship between Neuroscience and Marketing, results in N</w:t>
      </w:r>
      <w:r w:rsidR="00187739" w:rsidRPr="001B420A">
        <w:rPr>
          <w:rFonts w:ascii="Times New Roman" w:hAnsi="Times New Roman" w:cs="Times New Roman"/>
          <w:lang w:val="en"/>
        </w:rPr>
        <w:t xml:space="preserve">euromarketing, which according to </w:t>
      </w:r>
      <w:proofErr w:type="spellStart"/>
      <w:r w:rsidR="00187739" w:rsidRPr="001B420A">
        <w:rPr>
          <w:rFonts w:ascii="Times New Roman" w:hAnsi="Times New Roman" w:cs="Times New Roman"/>
          <w:lang w:val="en"/>
        </w:rPr>
        <w:t>Pástor</w:t>
      </w:r>
      <w:proofErr w:type="spellEnd"/>
      <w:r w:rsidR="00187739" w:rsidRPr="001B420A">
        <w:rPr>
          <w:rFonts w:ascii="Times New Roman" w:hAnsi="Times New Roman" w:cs="Times New Roman"/>
          <w:lang w:val="en"/>
        </w:rPr>
        <w:t xml:space="preserve">, </w:t>
      </w:r>
      <w:proofErr w:type="spellStart"/>
      <w:r w:rsidR="00187739" w:rsidRPr="001B420A">
        <w:rPr>
          <w:rFonts w:ascii="Times New Roman" w:hAnsi="Times New Roman" w:cs="Times New Roman"/>
          <w:lang w:val="en"/>
        </w:rPr>
        <w:t>Jácome</w:t>
      </w:r>
      <w:proofErr w:type="spellEnd"/>
      <w:r w:rsidR="00187739" w:rsidRPr="001B420A">
        <w:rPr>
          <w:rFonts w:ascii="Times New Roman" w:hAnsi="Times New Roman" w:cs="Times New Roman"/>
          <w:lang w:val="en"/>
        </w:rPr>
        <w:t xml:space="preserve"> and </w:t>
      </w:r>
      <w:proofErr w:type="spellStart"/>
      <w:r w:rsidR="00187739" w:rsidRPr="001B420A">
        <w:rPr>
          <w:rFonts w:ascii="Times New Roman" w:hAnsi="Times New Roman" w:cs="Times New Roman"/>
          <w:lang w:val="en"/>
        </w:rPr>
        <w:t>Donoso</w:t>
      </w:r>
      <w:proofErr w:type="spellEnd"/>
      <w:r w:rsidR="00187739" w:rsidRPr="001B420A">
        <w:rPr>
          <w:rFonts w:ascii="Times New Roman" w:hAnsi="Times New Roman" w:cs="Times New Roman"/>
          <w:lang w:val="en"/>
        </w:rPr>
        <w:t xml:space="preserve"> (2016) </w:t>
      </w:r>
      <w:r w:rsidRPr="001B420A">
        <w:rPr>
          <w:rFonts w:ascii="Times New Roman" w:hAnsi="Times New Roman" w:cs="Times New Roman"/>
          <w:lang w:val="en"/>
        </w:rPr>
        <w:t>guides</w:t>
      </w:r>
      <w:r w:rsidR="00187739" w:rsidRPr="001B420A">
        <w:rPr>
          <w:rFonts w:ascii="Times New Roman" w:hAnsi="Times New Roman" w:cs="Times New Roman"/>
          <w:lang w:val="en"/>
        </w:rPr>
        <w:t xml:space="preserve"> market research</w:t>
      </w:r>
      <w:r w:rsidRPr="001B420A">
        <w:rPr>
          <w:rFonts w:ascii="Times New Roman" w:hAnsi="Times New Roman" w:cs="Times New Roman"/>
          <w:lang w:val="en"/>
        </w:rPr>
        <w:t>,</w:t>
      </w:r>
      <w:r w:rsidR="00187739" w:rsidRPr="001B420A">
        <w:rPr>
          <w:rFonts w:ascii="Times New Roman" w:hAnsi="Times New Roman" w:cs="Times New Roman"/>
          <w:lang w:val="en"/>
        </w:rPr>
        <w:t xml:space="preserve"> based on the consumer </w:t>
      </w:r>
      <w:r w:rsidR="005915AC" w:rsidRPr="001B420A">
        <w:rPr>
          <w:rFonts w:ascii="Times New Roman" w:hAnsi="Times New Roman" w:cs="Times New Roman"/>
          <w:lang w:val="en"/>
        </w:rPr>
        <w:t xml:space="preserve">reaction </w:t>
      </w:r>
      <w:r w:rsidR="00187739" w:rsidRPr="001B420A">
        <w:rPr>
          <w:rFonts w:ascii="Times New Roman" w:hAnsi="Times New Roman" w:cs="Times New Roman"/>
          <w:lang w:val="en"/>
        </w:rPr>
        <w:t xml:space="preserve">to the different stimuli. (...) </w:t>
      </w:r>
      <w:r w:rsidRPr="001B420A">
        <w:rPr>
          <w:rFonts w:ascii="Times New Roman" w:hAnsi="Times New Roman" w:cs="Times New Roman"/>
          <w:lang w:val="en"/>
        </w:rPr>
        <w:t>Furthermore</w:t>
      </w:r>
      <w:r w:rsidR="00187739" w:rsidRPr="001B420A">
        <w:rPr>
          <w:rFonts w:ascii="Times New Roman" w:hAnsi="Times New Roman" w:cs="Times New Roman"/>
          <w:lang w:val="en"/>
        </w:rPr>
        <w:t xml:space="preserve">, </w:t>
      </w:r>
      <w:r w:rsidR="005915AC" w:rsidRPr="001B420A">
        <w:rPr>
          <w:rFonts w:ascii="Times New Roman" w:hAnsi="Times New Roman" w:cs="Times New Roman"/>
          <w:lang w:val="en"/>
        </w:rPr>
        <w:t>it searches</w:t>
      </w:r>
      <w:r w:rsidR="00187739" w:rsidRPr="001B420A">
        <w:rPr>
          <w:rFonts w:ascii="Times New Roman" w:hAnsi="Times New Roman" w:cs="Times New Roman"/>
          <w:lang w:val="en"/>
        </w:rPr>
        <w:t xml:space="preserve"> what the areas of the brain </w:t>
      </w:r>
      <w:r w:rsidR="005915AC" w:rsidRPr="001B420A">
        <w:rPr>
          <w:rFonts w:ascii="Times New Roman" w:hAnsi="Times New Roman" w:cs="Times New Roman"/>
          <w:lang w:val="en"/>
        </w:rPr>
        <w:t xml:space="preserve">are </w:t>
      </w:r>
      <w:r w:rsidR="00187739" w:rsidRPr="001B420A">
        <w:rPr>
          <w:rFonts w:ascii="Times New Roman" w:hAnsi="Times New Roman" w:cs="Times New Roman"/>
          <w:lang w:val="en"/>
        </w:rPr>
        <w:t xml:space="preserve">involved in customer behavior when choosing a product, brand, or when receiving and interpreting the messages </w:t>
      </w:r>
      <w:r w:rsidRPr="001B420A">
        <w:rPr>
          <w:rFonts w:ascii="Times New Roman" w:hAnsi="Times New Roman" w:cs="Times New Roman"/>
          <w:lang w:val="en"/>
        </w:rPr>
        <w:t>which</w:t>
      </w:r>
      <w:r w:rsidR="00187739" w:rsidRPr="001B420A">
        <w:rPr>
          <w:rFonts w:ascii="Times New Roman" w:hAnsi="Times New Roman" w:cs="Times New Roman"/>
          <w:lang w:val="en"/>
        </w:rPr>
        <w:t xml:space="preserve"> brands </w:t>
      </w:r>
      <w:r w:rsidR="005915AC" w:rsidRPr="001B420A">
        <w:rPr>
          <w:rFonts w:ascii="Times New Roman" w:hAnsi="Times New Roman" w:cs="Times New Roman"/>
          <w:lang w:val="en"/>
        </w:rPr>
        <w:t>send</w:t>
      </w:r>
      <w:r w:rsidR="00187739" w:rsidRPr="001B420A">
        <w:rPr>
          <w:rFonts w:ascii="Times New Roman" w:hAnsi="Times New Roman" w:cs="Times New Roman"/>
          <w:lang w:val="en"/>
        </w:rPr>
        <w:t>, try</w:t>
      </w:r>
      <w:r w:rsidR="00613145" w:rsidRPr="001B420A">
        <w:rPr>
          <w:rFonts w:ascii="Times New Roman" w:hAnsi="Times New Roman" w:cs="Times New Roman"/>
          <w:lang w:val="en"/>
        </w:rPr>
        <w:t>ing to find the purchase button</w:t>
      </w:r>
      <w:r w:rsidR="00187739" w:rsidRPr="001B420A">
        <w:rPr>
          <w:rFonts w:ascii="Times New Roman" w:hAnsi="Times New Roman" w:cs="Times New Roman"/>
          <w:lang w:val="en"/>
        </w:rPr>
        <w:t xml:space="preserve"> in the brain.</w:t>
      </w:r>
      <w:r w:rsidR="00187739" w:rsidRPr="001B420A">
        <w:rPr>
          <w:rFonts w:ascii="Times New Roman" w:hAnsi="Times New Roman" w:cs="Times New Roman"/>
          <w:lang w:val="en"/>
        </w:rPr>
        <w:br/>
      </w:r>
      <w:r w:rsidR="00187739" w:rsidRPr="001B420A">
        <w:rPr>
          <w:rFonts w:ascii="Times New Roman" w:hAnsi="Times New Roman" w:cs="Times New Roman"/>
          <w:lang w:val="en"/>
        </w:rPr>
        <w:br/>
        <w:t xml:space="preserve">Romano (2016) considers that </w:t>
      </w:r>
      <w:r w:rsidR="006A5271" w:rsidRPr="001B420A">
        <w:rPr>
          <w:rFonts w:ascii="Times New Roman" w:hAnsi="Times New Roman" w:cs="Times New Roman"/>
          <w:lang w:val="en"/>
        </w:rPr>
        <w:t xml:space="preserve">in order </w:t>
      </w:r>
      <w:r w:rsidR="00187739" w:rsidRPr="001B420A">
        <w:rPr>
          <w:rFonts w:ascii="Times New Roman" w:hAnsi="Times New Roman" w:cs="Times New Roman"/>
          <w:lang w:val="en"/>
        </w:rPr>
        <w:t xml:space="preserve">to know the </w:t>
      </w:r>
      <w:r w:rsidR="00F00E31" w:rsidRPr="001B420A">
        <w:rPr>
          <w:rFonts w:ascii="Times New Roman" w:hAnsi="Times New Roman" w:cs="Times New Roman"/>
          <w:lang w:val="en"/>
        </w:rPr>
        <w:t xml:space="preserve">consumer </w:t>
      </w:r>
      <w:r w:rsidR="00187739" w:rsidRPr="001B420A">
        <w:rPr>
          <w:rFonts w:ascii="Times New Roman" w:hAnsi="Times New Roman" w:cs="Times New Roman"/>
          <w:lang w:val="en"/>
        </w:rPr>
        <w:t xml:space="preserve">tastes and preferences, it is </w:t>
      </w:r>
      <w:r w:rsidR="00F00E31" w:rsidRPr="001B420A">
        <w:rPr>
          <w:rFonts w:ascii="Times New Roman" w:hAnsi="Times New Roman" w:cs="Times New Roman"/>
          <w:lang w:val="en"/>
        </w:rPr>
        <w:t>essential</w:t>
      </w:r>
      <w:r w:rsidR="00187739" w:rsidRPr="001B420A">
        <w:rPr>
          <w:rFonts w:ascii="Times New Roman" w:hAnsi="Times New Roman" w:cs="Times New Roman"/>
          <w:lang w:val="en"/>
        </w:rPr>
        <w:t xml:space="preserve"> to develop t</w:t>
      </w:r>
      <w:r w:rsidR="006A5271" w:rsidRPr="001B420A">
        <w:rPr>
          <w:rFonts w:ascii="Times New Roman" w:hAnsi="Times New Roman" w:cs="Times New Roman"/>
          <w:lang w:val="en"/>
        </w:rPr>
        <w:t>raditional marketing strategies</w:t>
      </w:r>
      <w:r w:rsidR="00187739" w:rsidRPr="001B420A">
        <w:rPr>
          <w:rFonts w:ascii="Times New Roman" w:hAnsi="Times New Roman" w:cs="Times New Roman"/>
          <w:lang w:val="en"/>
        </w:rPr>
        <w:t xml:space="preserve"> where questions are </w:t>
      </w:r>
      <w:r w:rsidR="00F00E31" w:rsidRPr="001B420A">
        <w:rPr>
          <w:rFonts w:ascii="Times New Roman" w:hAnsi="Times New Roman" w:cs="Times New Roman"/>
          <w:lang w:val="en"/>
        </w:rPr>
        <w:t>asked to</w:t>
      </w:r>
      <w:r w:rsidR="00187739" w:rsidRPr="001B420A">
        <w:rPr>
          <w:rFonts w:ascii="Times New Roman" w:hAnsi="Times New Roman" w:cs="Times New Roman"/>
          <w:lang w:val="en"/>
        </w:rPr>
        <w:t xml:space="preserve"> individual</w:t>
      </w:r>
      <w:r w:rsidR="00F00E31" w:rsidRPr="001B420A">
        <w:rPr>
          <w:rFonts w:ascii="Times New Roman" w:hAnsi="Times New Roman" w:cs="Times New Roman"/>
          <w:lang w:val="en"/>
        </w:rPr>
        <w:t>s</w:t>
      </w:r>
      <w:r w:rsidR="006A5271" w:rsidRPr="001B420A">
        <w:rPr>
          <w:rFonts w:ascii="Times New Roman" w:hAnsi="Times New Roman" w:cs="Times New Roman"/>
          <w:lang w:val="en"/>
        </w:rPr>
        <w:t>, though</w:t>
      </w:r>
      <w:r w:rsidR="00187739" w:rsidRPr="001B420A">
        <w:rPr>
          <w:rFonts w:ascii="Times New Roman" w:hAnsi="Times New Roman" w:cs="Times New Roman"/>
          <w:lang w:val="en"/>
        </w:rPr>
        <w:t xml:space="preserve"> more than 80% of the buying beha</w:t>
      </w:r>
      <w:r w:rsidR="00D93400" w:rsidRPr="001B420A">
        <w:rPr>
          <w:rFonts w:ascii="Times New Roman" w:hAnsi="Times New Roman" w:cs="Times New Roman"/>
          <w:lang w:val="en"/>
        </w:rPr>
        <w:t>vior comes from the unconscious.</w:t>
      </w:r>
      <w:r w:rsidR="00095C47" w:rsidRPr="001B420A">
        <w:rPr>
          <w:rFonts w:ascii="Times New Roman" w:hAnsi="Times New Roman" w:cs="Times New Roman"/>
          <w:lang w:val="en"/>
        </w:rPr>
        <w:t xml:space="preserve"> </w:t>
      </w:r>
      <w:r w:rsidR="00D93400" w:rsidRPr="001B420A">
        <w:rPr>
          <w:rFonts w:ascii="Times New Roman" w:hAnsi="Times New Roman" w:cs="Times New Roman"/>
          <w:lang w:val="en"/>
        </w:rPr>
        <w:t>T</w:t>
      </w:r>
      <w:r w:rsidR="00095C47" w:rsidRPr="001B420A">
        <w:rPr>
          <w:rFonts w:ascii="Times New Roman" w:hAnsi="Times New Roman" w:cs="Times New Roman"/>
          <w:lang w:val="en"/>
        </w:rPr>
        <w:t xml:space="preserve">herefore, </w:t>
      </w:r>
      <w:r w:rsidR="00D93400" w:rsidRPr="001B420A">
        <w:rPr>
          <w:rFonts w:ascii="Times New Roman" w:hAnsi="Times New Roman" w:cs="Times New Roman"/>
          <w:lang w:val="en"/>
        </w:rPr>
        <w:t>c</w:t>
      </w:r>
      <w:r w:rsidR="00187739" w:rsidRPr="001B420A">
        <w:rPr>
          <w:rFonts w:ascii="Times New Roman" w:hAnsi="Times New Roman" w:cs="Times New Roman"/>
          <w:lang w:val="en"/>
        </w:rPr>
        <w:t xml:space="preserve">ompanies need to know what drives purchasing decisions. Neuromarketing can offer a better understanding of human behavior and </w:t>
      </w:r>
      <w:r w:rsidR="00095C47" w:rsidRPr="001B420A">
        <w:rPr>
          <w:rFonts w:ascii="Times New Roman" w:hAnsi="Times New Roman" w:cs="Times New Roman"/>
          <w:lang w:val="en"/>
        </w:rPr>
        <w:t>show</w:t>
      </w:r>
      <w:r w:rsidR="00187739" w:rsidRPr="001B420A">
        <w:rPr>
          <w:rFonts w:ascii="Times New Roman" w:hAnsi="Times New Roman" w:cs="Times New Roman"/>
          <w:lang w:val="en"/>
        </w:rPr>
        <w:t xml:space="preserve"> the real reasons why they buy, through tools such as encephalograms, </w:t>
      </w:r>
      <w:r w:rsidR="00B319A9" w:rsidRPr="001B420A">
        <w:rPr>
          <w:rFonts w:ascii="Times New Roman" w:hAnsi="Times New Roman" w:cs="Times New Roman"/>
          <w:lang w:val="en"/>
        </w:rPr>
        <w:t>eye tracking</w:t>
      </w:r>
      <w:r w:rsidR="00095C47" w:rsidRPr="001B420A">
        <w:rPr>
          <w:rFonts w:ascii="Times New Roman" w:hAnsi="Times New Roman" w:cs="Times New Roman"/>
          <w:lang w:val="en"/>
        </w:rPr>
        <w:t xml:space="preserve">, among others, </w:t>
      </w:r>
      <w:r w:rsidR="00D93400" w:rsidRPr="001B420A">
        <w:rPr>
          <w:rFonts w:ascii="Times New Roman" w:hAnsi="Times New Roman" w:cs="Times New Roman"/>
          <w:lang w:val="en"/>
        </w:rPr>
        <w:t>which makes possible the study</w:t>
      </w:r>
      <w:r w:rsidR="007116D1" w:rsidRPr="001B420A">
        <w:rPr>
          <w:rFonts w:ascii="Times New Roman" w:hAnsi="Times New Roman" w:cs="Times New Roman"/>
          <w:lang w:val="en"/>
        </w:rPr>
        <w:t>,</w:t>
      </w:r>
      <w:r w:rsidR="00187739" w:rsidRPr="001B420A">
        <w:rPr>
          <w:rFonts w:ascii="Times New Roman" w:hAnsi="Times New Roman" w:cs="Times New Roman"/>
          <w:lang w:val="en"/>
        </w:rPr>
        <w:t xml:space="preserve"> </w:t>
      </w:r>
      <w:r w:rsidR="00D93400" w:rsidRPr="001B420A">
        <w:rPr>
          <w:rFonts w:ascii="Times New Roman" w:hAnsi="Times New Roman" w:cs="Times New Roman"/>
          <w:lang w:val="en"/>
        </w:rPr>
        <w:t>in detail</w:t>
      </w:r>
      <w:r w:rsidR="007116D1" w:rsidRPr="001B420A">
        <w:rPr>
          <w:rFonts w:ascii="Times New Roman" w:hAnsi="Times New Roman" w:cs="Times New Roman"/>
          <w:lang w:val="en"/>
        </w:rPr>
        <w:t>,</w:t>
      </w:r>
      <w:r w:rsidR="00D93400" w:rsidRPr="001B420A">
        <w:rPr>
          <w:rFonts w:ascii="Times New Roman" w:hAnsi="Times New Roman" w:cs="Times New Roman"/>
          <w:lang w:val="en"/>
        </w:rPr>
        <w:t xml:space="preserve"> </w:t>
      </w:r>
      <w:r w:rsidR="007116D1" w:rsidRPr="001B420A">
        <w:rPr>
          <w:rFonts w:ascii="Times New Roman" w:hAnsi="Times New Roman" w:cs="Times New Roman"/>
          <w:lang w:val="en"/>
        </w:rPr>
        <w:t xml:space="preserve">of </w:t>
      </w:r>
      <w:r w:rsidR="00187739" w:rsidRPr="001B420A">
        <w:rPr>
          <w:rFonts w:ascii="Times New Roman" w:hAnsi="Times New Roman" w:cs="Times New Roman"/>
          <w:lang w:val="en"/>
        </w:rPr>
        <w:t>the brain</w:t>
      </w:r>
      <w:r w:rsidR="007116D1" w:rsidRPr="001B420A">
        <w:rPr>
          <w:rFonts w:ascii="Times New Roman" w:hAnsi="Times New Roman" w:cs="Times New Roman"/>
          <w:lang w:val="en"/>
        </w:rPr>
        <w:t xml:space="preserve"> characteristics</w:t>
      </w:r>
      <w:r w:rsidR="00187739" w:rsidRPr="001B420A">
        <w:rPr>
          <w:rFonts w:ascii="Times New Roman" w:hAnsi="Times New Roman" w:cs="Times New Roman"/>
          <w:lang w:val="en"/>
        </w:rPr>
        <w:t>.</w:t>
      </w:r>
    </w:p>
    <w:p w:rsidR="003167BC" w:rsidRPr="001B420A" w:rsidRDefault="003167BC" w:rsidP="001B420A">
      <w:pPr>
        <w:spacing w:line="240" w:lineRule="auto"/>
        <w:rPr>
          <w:rFonts w:ascii="Times New Roman" w:hAnsi="Times New Roman" w:cs="Times New Roman"/>
        </w:rPr>
      </w:pPr>
      <w:r w:rsidRPr="001B420A">
        <w:rPr>
          <w:rFonts w:ascii="Times New Roman" w:hAnsi="Times New Roman" w:cs="Times New Roman"/>
          <w:b/>
          <w:lang w:val="en"/>
        </w:rPr>
        <w:t>2.2 Sensory System</w:t>
      </w:r>
      <w:r w:rsidRPr="001B420A">
        <w:rPr>
          <w:rFonts w:ascii="Times New Roman" w:hAnsi="Times New Roman" w:cs="Times New Roman"/>
          <w:lang w:val="en"/>
        </w:rPr>
        <w:br/>
      </w:r>
      <w:proofErr w:type="spellStart"/>
      <w:r w:rsidRPr="001B420A">
        <w:rPr>
          <w:rFonts w:ascii="Times New Roman" w:hAnsi="Times New Roman" w:cs="Times New Roman"/>
          <w:lang w:val="en"/>
        </w:rPr>
        <w:t>Cardinali</w:t>
      </w:r>
      <w:proofErr w:type="spellEnd"/>
      <w:r w:rsidRPr="001B420A">
        <w:rPr>
          <w:rFonts w:ascii="Times New Roman" w:hAnsi="Times New Roman" w:cs="Times New Roman"/>
          <w:lang w:val="en"/>
        </w:rPr>
        <w:t xml:space="preserve"> (2015) </w:t>
      </w:r>
      <w:r w:rsidR="00880216" w:rsidRPr="001B420A">
        <w:rPr>
          <w:rFonts w:ascii="Times New Roman" w:hAnsi="Times New Roman" w:cs="Times New Roman"/>
          <w:lang w:val="en"/>
        </w:rPr>
        <w:t>states</w:t>
      </w:r>
      <w:r w:rsidRPr="001B420A">
        <w:rPr>
          <w:rFonts w:ascii="Times New Roman" w:hAnsi="Times New Roman" w:cs="Times New Roman"/>
          <w:lang w:val="en"/>
        </w:rPr>
        <w:t xml:space="preserve"> that the sensory system is a “set of neurons </w:t>
      </w:r>
      <w:r w:rsidR="00A23A00" w:rsidRPr="001B420A">
        <w:rPr>
          <w:rFonts w:ascii="Times New Roman" w:hAnsi="Times New Roman" w:cs="Times New Roman"/>
          <w:lang w:val="en"/>
        </w:rPr>
        <w:t>linked</w:t>
      </w:r>
      <w:r w:rsidRPr="001B420A">
        <w:rPr>
          <w:rFonts w:ascii="Times New Roman" w:hAnsi="Times New Roman" w:cs="Times New Roman"/>
          <w:lang w:val="en"/>
        </w:rPr>
        <w:t xml:space="preserve"> in series</w:t>
      </w:r>
      <w:r w:rsidR="00A23A00" w:rsidRPr="001B420A">
        <w:rPr>
          <w:rFonts w:ascii="Times New Roman" w:hAnsi="Times New Roman" w:cs="Times New Roman"/>
          <w:lang w:val="en"/>
        </w:rPr>
        <w:t>,</w:t>
      </w:r>
      <w:r w:rsidRPr="001B420A">
        <w:rPr>
          <w:rFonts w:ascii="Times New Roman" w:hAnsi="Times New Roman" w:cs="Times New Roman"/>
          <w:lang w:val="en"/>
        </w:rPr>
        <w:t xml:space="preserve"> </w:t>
      </w:r>
      <w:r w:rsidR="00A23A00" w:rsidRPr="001B420A">
        <w:rPr>
          <w:rFonts w:ascii="Times New Roman" w:hAnsi="Times New Roman" w:cs="Times New Roman"/>
          <w:lang w:val="en"/>
        </w:rPr>
        <w:t xml:space="preserve">which </w:t>
      </w:r>
      <w:r w:rsidRPr="001B420A">
        <w:rPr>
          <w:rFonts w:ascii="Times New Roman" w:hAnsi="Times New Roman" w:cs="Times New Roman"/>
          <w:lang w:val="en"/>
        </w:rPr>
        <w:t xml:space="preserve">interconnect the periphery with the spinal cord, the brain stem, the thalamus and the cerebral cortex” (p. 77). (...) this system </w:t>
      </w:r>
      <w:r w:rsidR="00880216" w:rsidRPr="001B420A">
        <w:rPr>
          <w:rFonts w:ascii="Times New Roman" w:hAnsi="Times New Roman" w:cs="Times New Roman"/>
          <w:lang w:val="en"/>
        </w:rPr>
        <w:t>is</w:t>
      </w:r>
      <w:r w:rsidRPr="001B420A">
        <w:rPr>
          <w:rFonts w:ascii="Times New Roman" w:hAnsi="Times New Roman" w:cs="Times New Roman"/>
          <w:lang w:val="en"/>
        </w:rPr>
        <w:t xml:space="preserve"> in charge of the </w:t>
      </w:r>
      <w:r w:rsidR="00A23A00" w:rsidRPr="001B420A">
        <w:rPr>
          <w:rFonts w:ascii="Times New Roman" w:hAnsi="Times New Roman" w:cs="Times New Roman"/>
          <w:lang w:val="en"/>
        </w:rPr>
        <w:t xml:space="preserve">senses </w:t>
      </w:r>
      <w:r w:rsidRPr="001B420A">
        <w:rPr>
          <w:rFonts w:ascii="Times New Roman" w:hAnsi="Times New Roman" w:cs="Times New Roman"/>
          <w:lang w:val="en"/>
        </w:rPr>
        <w:t xml:space="preserve">perception that the human being has, </w:t>
      </w:r>
      <w:r w:rsidR="00880216" w:rsidRPr="001B420A">
        <w:rPr>
          <w:rFonts w:ascii="Times New Roman" w:hAnsi="Times New Roman" w:cs="Times New Roman"/>
          <w:lang w:val="en"/>
        </w:rPr>
        <w:t>as well as</w:t>
      </w:r>
      <w:r w:rsidRPr="001B420A">
        <w:rPr>
          <w:rFonts w:ascii="Times New Roman" w:hAnsi="Times New Roman" w:cs="Times New Roman"/>
          <w:lang w:val="en"/>
        </w:rPr>
        <w:t xml:space="preserve"> the movements of the body and pain. </w:t>
      </w:r>
      <w:r w:rsidR="00C926CA" w:rsidRPr="001B420A">
        <w:rPr>
          <w:rFonts w:ascii="Times New Roman" w:hAnsi="Times New Roman" w:cs="Times New Roman"/>
          <w:lang w:val="en"/>
        </w:rPr>
        <w:t>Alternatively, for</w:t>
      </w:r>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Quintanar</w:t>
      </w:r>
      <w:proofErr w:type="spellEnd"/>
      <w:r w:rsidRPr="001B420A">
        <w:rPr>
          <w:rFonts w:ascii="Times New Roman" w:hAnsi="Times New Roman" w:cs="Times New Roman"/>
          <w:lang w:val="en"/>
        </w:rPr>
        <w:t xml:space="preserve"> (2011), the sensory system is the functional organization by which an organism processes information from the external and internal environment, consisting of sensory receptors and regions of the Central Nervous System (CNS) involved in the reception and processing of such information.</w:t>
      </w:r>
      <w:r w:rsidRPr="001B420A">
        <w:rPr>
          <w:rFonts w:ascii="Times New Roman" w:hAnsi="Times New Roman" w:cs="Times New Roman"/>
          <w:lang w:val="en"/>
        </w:rPr>
        <w:br/>
      </w:r>
      <w:r w:rsidRPr="001B420A">
        <w:rPr>
          <w:rFonts w:ascii="Times New Roman" w:hAnsi="Times New Roman" w:cs="Times New Roman"/>
          <w:lang w:val="en"/>
        </w:rPr>
        <w:br/>
      </w:r>
      <w:r w:rsidRPr="001B420A">
        <w:rPr>
          <w:rFonts w:ascii="Times New Roman" w:hAnsi="Times New Roman" w:cs="Times New Roman"/>
          <w:b/>
          <w:lang w:val="en"/>
        </w:rPr>
        <w:t>Touch:</w:t>
      </w:r>
      <w:r w:rsidRPr="001B420A">
        <w:rPr>
          <w:rFonts w:ascii="Times New Roman" w:hAnsi="Times New Roman" w:cs="Times New Roman"/>
          <w:lang w:val="en"/>
        </w:rPr>
        <w:t xml:space="preserve"> It </w:t>
      </w:r>
      <w:r w:rsidR="00063A53" w:rsidRPr="001B420A">
        <w:rPr>
          <w:rFonts w:ascii="Times New Roman" w:hAnsi="Times New Roman" w:cs="Times New Roman"/>
          <w:lang w:val="en"/>
        </w:rPr>
        <w:t>identifies</w:t>
      </w:r>
      <w:r w:rsidRPr="001B420A">
        <w:rPr>
          <w:rFonts w:ascii="Times New Roman" w:hAnsi="Times New Roman" w:cs="Times New Roman"/>
          <w:lang w:val="en"/>
        </w:rPr>
        <w:t xml:space="preserve"> the shape and surface of the objects, this sensation is perceived by mechanoreceptors, located subcutaneously. The sensation travels through the posterior cords and thro</w:t>
      </w:r>
      <w:r w:rsidR="00063A53" w:rsidRPr="001B420A">
        <w:rPr>
          <w:rFonts w:ascii="Times New Roman" w:hAnsi="Times New Roman" w:cs="Times New Roman"/>
          <w:lang w:val="en"/>
        </w:rPr>
        <w:t>ugh the spinothalamic fascicles,</w:t>
      </w:r>
      <w:r w:rsidRPr="001B420A">
        <w:rPr>
          <w:rFonts w:ascii="Times New Roman" w:hAnsi="Times New Roman" w:cs="Times New Roman"/>
          <w:lang w:val="en"/>
        </w:rPr>
        <w:t xml:space="preserve"> until reaching the thalamus and from there to the somatosensory cortex (parietal lobe) (</w:t>
      </w:r>
      <w:proofErr w:type="spellStart"/>
      <w:r w:rsidRPr="001B420A">
        <w:rPr>
          <w:rFonts w:ascii="Times New Roman" w:hAnsi="Times New Roman" w:cs="Times New Roman"/>
          <w:lang w:val="en"/>
        </w:rPr>
        <w:t>Quintanar</w:t>
      </w:r>
      <w:proofErr w:type="spellEnd"/>
      <w:r w:rsidRPr="001B420A">
        <w:rPr>
          <w:rFonts w:ascii="Times New Roman" w:hAnsi="Times New Roman" w:cs="Times New Roman"/>
          <w:lang w:val="en"/>
        </w:rPr>
        <w:t>, 2011, p. 76).</w:t>
      </w:r>
      <w:r w:rsidRPr="001B420A">
        <w:rPr>
          <w:rFonts w:ascii="Times New Roman" w:hAnsi="Times New Roman" w:cs="Times New Roman"/>
          <w:lang w:val="en"/>
        </w:rPr>
        <w:br/>
      </w:r>
      <w:r w:rsidRPr="001B420A">
        <w:rPr>
          <w:rFonts w:ascii="Times New Roman" w:hAnsi="Times New Roman" w:cs="Times New Roman"/>
          <w:lang w:val="en"/>
        </w:rPr>
        <w:br/>
      </w:r>
      <w:r w:rsidRPr="001B420A">
        <w:rPr>
          <w:rFonts w:ascii="Times New Roman" w:hAnsi="Times New Roman" w:cs="Times New Roman"/>
          <w:b/>
          <w:lang w:val="en"/>
        </w:rPr>
        <w:t>Taste:</w:t>
      </w:r>
      <w:r w:rsidRPr="001B420A">
        <w:rPr>
          <w:rFonts w:ascii="Times New Roman" w:hAnsi="Times New Roman" w:cs="Times New Roman"/>
          <w:lang w:val="en"/>
        </w:rPr>
        <w:t xml:space="preserve"> Taste acts by contact of soluble chem</w:t>
      </w:r>
      <w:r w:rsidR="00714FCB" w:rsidRPr="001B420A">
        <w:rPr>
          <w:rFonts w:ascii="Times New Roman" w:hAnsi="Times New Roman" w:cs="Times New Roman"/>
          <w:lang w:val="en"/>
        </w:rPr>
        <w:t>ical substances with the tongue. T</w:t>
      </w:r>
      <w:r w:rsidRPr="001B420A">
        <w:rPr>
          <w:rFonts w:ascii="Times New Roman" w:hAnsi="Times New Roman" w:cs="Times New Roman"/>
          <w:lang w:val="en"/>
        </w:rPr>
        <w:t>he surface of the tongue is covered by the lingual mucosa, in which elevations called papillae are found. The papillae perceive the flavors through microscopic organs. They transmit the sensation of taste to the medulla</w:t>
      </w:r>
      <w:r w:rsidR="00714FCB" w:rsidRPr="001B420A">
        <w:rPr>
          <w:rFonts w:ascii="Times New Roman" w:hAnsi="Times New Roman" w:cs="Times New Roman"/>
          <w:lang w:val="en"/>
        </w:rPr>
        <w:t xml:space="preserve"> oblongata</w:t>
      </w:r>
      <w:r w:rsidRPr="001B420A">
        <w:rPr>
          <w:rFonts w:ascii="Times New Roman" w:hAnsi="Times New Roman" w:cs="Times New Roman"/>
          <w:lang w:val="en"/>
        </w:rPr>
        <w:t xml:space="preserve">, reaching the limits of the frontal and parietal lobe. </w:t>
      </w:r>
      <w:r w:rsidR="00714FCB" w:rsidRPr="001B420A">
        <w:rPr>
          <w:rFonts w:ascii="Times New Roman" w:hAnsi="Times New Roman" w:cs="Times New Roman"/>
          <w:lang w:val="en"/>
        </w:rPr>
        <w:t>It o</w:t>
      </w:r>
      <w:r w:rsidRPr="001B420A">
        <w:rPr>
          <w:rFonts w:ascii="Times New Roman" w:hAnsi="Times New Roman" w:cs="Times New Roman"/>
          <w:lang w:val="en"/>
        </w:rPr>
        <w:t>nly perceive</w:t>
      </w:r>
      <w:r w:rsidR="00714FCB" w:rsidRPr="001B420A">
        <w:rPr>
          <w:rFonts w:ascii="Times New Roman" w:hAnsi="Times New Roman" w:cs="Times New Roman"/>
          <w:lang w:val="en"/>
        </w:rPr>
        <w:t>s</w:t>
      </w:r>
      <w:r w:rsidRPr="001B420A">
        <w:rPr>
          <w:rFonts w:ascii="Times New Roman" w:hAnsi="Times New Roman" w:cs="Times New Roman"/>
          <w:lang w:val="en"/>
        </w:rPr>
        <w:t xml:space="preserve"> basic flavors: sweet, salty, sour and bitter (Bernard, 2009, p. 5).</w:t>
      </w:r>
      <w:r w:rsidRPr="001B420A">
        <w:rPr>
          <w:rFonts w:ascii="Times New Roman" w:hAnsi="Times New Roman" w:cs="Times New Roman"/>
          <w:lang w:val="en"/>
        </w:rPr>
        <w:br/>
      </w:r>
      <w:r w:rsidRPr="001B420A">
        <w:rPr>
          <w:rFonts w:ascii="Times New Roman" w:hAnsi="Times New Roman" w:cs="Times New Roman"/>
          <w:lang w:val="en"/>
        </w:rPr>
        <w:br/>
      </w:r>
      <w:r w:rsidRPr="001B420A">
        <w:rPr>
          <w:rFonts w:ascii="Times New Roman" w:hAnsi="Times New Roman" w:cs="Times New Roman"/>
          <w:b/>
          <w:lang w:val="en"/>
        </w:rPr>
        <w:lastRenderedPageBreak/>
        <w:t>Smell:</w:t>
      </w:r>
      <w:r w:rsidRPr="001B420A">
        <w:rPr>
          <w:rFonts w:ascii="Times New Roman" w:hAnsi="Times New Roman" w:cs="Times New Roman"/>
          <w:lang w:val="en"/>
        </w:rPr>
        <w:t xml:space="preserve"> </w:t>
      </w:r>
      <w:r w:rsidR="00DD26C8" w:rsidRPr="001B420A">
        <w:rPr>
          <w:rFonts w:ascii="Times New Roman" w:hAnsi="Times New Roman" w:cs="Times New Roman"/>
          <w:lang w:val="en"/>
        </w:rPr>
        <w:t>It p</w:t>
      </w:r>
      <w:r w:rsidRPr="001B420A">
        <w:rPr>
          <w:rFonts w:ascii="Times New Roman" w:hAnsi="Times New Roman" w:cs="Times New Roman"/>
          <w:lang w:val="en"/>
        </w:rPr>
        <w:t>erceives chemical substances transported by air. The olfactory nerves are the main organ of smell that helps differentiate the taste of some substances that are inside the mouth. That is</w:t>
      </w:r>
      <w:r w:rsidR="0080614F" w:rsidRPr="001B420A">
        <w:rPr>
          <w:rFonts w:ascii="Times New Roman" w:hAnsi="Times New Roman" w:cs="Times New Roman"/>
          <w:lang w:val="en"/>
        </w:rPr>
        <w:t xml:space="preserve"> to say</w:t>
      </w:r>
      <w:r w:rsidRPr="001B420A">
        <w:rPr>
          <w:rFonts w:ascii="Times New Roman" w:hAnsi="Times New Roman" w:cs="Times New Roman"/>
          <w:lang w:val="en"/>
        </w:rPr>
        <w:t xml:space="preserve">, many sensations that are perceived as taste sensations, </w:t>
      </w:r>
      <w:r w:rsidR="00DD26C8" w:rsidRPr="001B420A">
        <w:rPr>
          <w:rFonts w:ascii="Times New Roman" w:hAnsi="Times New Roman" w:cs="Times New Roman"/>
          <w:lang w:val="en"/>
        </w:rPr>
        <w:t>are</w:t>
      </w:r>
      <w:r w:rsidRPr="001B420A">
        <w:rPr>
          <w:rFonts w:ascii="Times New Roman" w:hAnsi="Times New Roman" w:cs="Times New Roman"/>
          <w:lang w:val="en"/>
        </w:rPr>
        <w:t xml:space="preserve"> origin</w:t>
      </w:r>
      <w:r w:rsidR="00DD26C8" w:rsidRPr="001B420A">
        <w:rPr>
          <w:rFonts w:ascii="Times New Roman" w:hAnsi="Times New Roman" w:cs="Times New Roman"/>
          <w:lang w:val="en"/>
        </w:rPr>
        <w:t>ated</w:t>
      </w:r>
      <w:r w:rsidRPr="001B420A">
        <w:rPr>
          <w:rFonts w:ascii="Times New Roman" w:hAnsi="Times New Roman" w:cs="Times New Roman"/>
          <w:lang w:val="en"/>
        </w:rPr>
        <w:t xml:space="preserve"> in the sense of smell. The perception of odors is related to memory; a certain </w:t>
      </w:r>
      <w:r w:rsidR="00DD26C8" w:rsidRPr="001B420A">
        <w:rPr>
          <w:rFonts w:ascii="Times New Roman" w:hAnsi="Times New Roman" w:cs="Times New Roman"/>
          <w:lang w:val="en"/>
        </w:rPr>
        <w:t>scent</w:t>
      </w:r>
      <w:r w:rsidRPr="001B420A">
        <w:rPr>
          <w:rFonts w:ascii="Times New Roman" w:hAnsi="Times New Roman" w:cs="Times New Roman"/>
          <w:lang w:val="en"/>
        </w:rPr>
        <w:t xml:space="preserve"> is able to </w:t>
      </w:r>
      <w:r w:rsidR="00DD26C8" w:rsidRPr="001B420A">
        <w:rPr>
          <w:rFonts w:ascii="Times New Roman" w:hAnsi="Times New Roman" w:cs="Times New Roman"/>
          <w:lang w:val="en"/>
        </w:rPr>
        <w:t xml:space="preserve">make individuals </w:t>
      </w:r>
      <w:r w:rsidRPr="001B420A">
        <w:rPr>
          <w:rFonts w:ascii="Times New Roman" w:hAnsi="Times New Roman" w:cs="Times New Roman"/>
          <w:lang w:val="en"/>
        </w:rPr>
        <w:t xml:space="preserve">remember childhood situations, </w:t>
      </w:r>
      <w:r w:rsidR="0080614F" w:rsidRPr="001B420A">
        <w:rPr>
          <w:rFonts w:ascii="Times New Roman" w:hAnsi="Times New Roman" w:cs="Times New Roman"/>
          <w:lang w:val="en"/>
        </w:rPr>
        <w:t xml:space="preserve">places already </w:t>
      </w:r>
      <w:r w:rsidRPr="001B420A">
        <w:rPr>
          <w:rFonts w:ascii="Times New Roman" w:hAnsi="Times New Roman" w:cs="Times New Roman"/>
          <w:lang w:val="en"/>
        </w:rPr>
        <w:t xml:space="preserve">visited or </w:t>
      </w:r>
      <w:r w:rsidR="00B319A9" w:rsidRPr="001B420A">
        <w:rPr>
          <w:rFonts w:ascii="Times New Roman" w:hAnsi="Times New Roman" w:cs="Times New Roman"/>
          <w:lang w:val="en"/>
        </w:rPr>
        <w:t xml:space="preserve">a </w:t>
      </w:r>
      <w:r w:rsidRPr="001B420A">
        <w:rPr>
          <w:rFonts w:ascii="Times New Roman" w:hAnsi="Times New Roman" w:cs="Times New Roman"/>
          <w:lang w:val="en"/>
        </w:rPr>
        <w:t xml:space="preserve">loved </w:t>
      </w:r>
      <w:r w:rsidR="00B319A9" w:rsidRPr="001B420A">
        <w:rPr>
          <w:rFonts w:ascii="Times New Roman" w:hAnsi="Times New Roman" w:cs="Times New Roman"/>
          <w:lang w:val="en"/>
        </w:rPr>
        <w:t>one</w:t>
      </w:r>
      <w:r w:rsidRPr="001B420A">
        <w:rPr>
          <w:rFonts w:ascii="Times New Roman" w:hAnsi="Times New Roman" w:cs="Times New Roman"/>
          <w:lang w:val="en"/>
        </w:rPr>
        <w:t xml:space="preserve"> (Bernard, 2009, p. 7). Through various investigations it has been possible to discover seven primary odors: camphor, musk, flowers, mint, acrid and rotten, corresponding to seven types of receptors </w:t>
      </w:r>
      <w:r w:rsidR="007C277A" w:rsidRPr="001B420A">
        <w:rPr>
          <w:rFonts w:ascii="Times New Roman" w:hAnsi="Times New Roman" w:cs="Times New Roman"/>
          <w:lang w:val="en"/>
        </w:rPr>
        <w:t>located</w:t>
      </w:r>
      <w:r w:rsidRPr="001B420A">
        <w:rPr>
          <w:rFonts w:ascii="Times New Roman" w:hAnsi="Times New Roman" w:cs="Times New Roman"/>
          <w:lang w:val="en"/>
        </w:rPr>
        <w:t xml:space="preserve"> in the cells of the olfactory mucosa. Substances with similar odors have molecules of the same type (</w:t>
      </w:r>
      <w:proofErr w:type="spellStart"/>
      <w:r w:rsidRPr="001B420A">
        <w:rPr>
          <w:rFonts w:ascii="Times New Roman" w:hAnsi="Times New Roman" w:cs="Times New Roman"/>
          <w:lang w:val="en"/>
        </w:rPr>
        <w:t>Savolainen</w:t>
      </w:r>
      <w:proofErr w:type="spellEnd"/>
      <w:r w:rsidRPr="001B420A">
        <w:rPr>
          <w:rFonts w:ascii="Times New Roman" w:hAnsi="Times New Roman" w:cs="Times New Roman"/>
          <w:lang w:val="en"/>
        </w:rPr>
        <w:t>, 2012, p. 28).</w:t>
      </w:r>
      <w:r w:rsidRPr="001B420A">
        <w:rPr>
          <w:rFonts w:ascii="Times New Roman" w:hAnsi="Times New Roman" w:cs="Times New Roman"/>
          <w:lang w:val="en"/>
        </w:rPr>
        <w:br/>
        <w:t xml:space="preserve">A ration of an olfactory receptor cell is sent to the surface of the nasal epithelium and the other end connects directly through a long axon to one of the two olfactory bulbs of the brain. From here, the information is </w:t>
      </w:r>
      <w:r w:rsidR="00E46A65" w:rsidRPr="001B420A">
        <w:rPr>
          <w:rFonts w:ascii="Times New Roman" w:hAnsi="Times New Roman" w:cs="Times New Roman"/>
          <w:lang w:val="en"/>
        </w:rPr>
        <w:t>sent</w:t>
      </w:r>
      <w:r w:rsidRPr="001B420A">
        <w:rPr>
          <w:rFonts w:ascii="Times New Roman" w:hAnsi="Times New Roman" w:cs="Times New Roman"/>
          <w:lang w:val="en"/>
        </w:rPr>
        <w:t xml:space="preserve"> to the brain. Odorous substances should contact the olfactory receptor so that the perception of the smell occurs. Each neuron responds to odorous substances according to the level of concentration. After stimulation, receptor proteins activate intracellular processes by transforming sensory information into an electrical signal. (…) The portions of the olfactory receptors that connect directly to the brain are fine nerve filaments that cross a bone plate. The olfactory receptor is a nerve, it comes into physical contact with the odorous substances and connects with the brain, the substances </w:t>
      </w:r>
      <w:r w:rsidR="001019B2" w:rsidRPr="001B420A">
        <w:rPr>
          <w:rFonts w:ascii="Times New Roman" w:hAnsi="Times New Roman" w:cs="Times New Roman"/>
          <w:lang w:val="en"/>
        </w:rPr>
        <w:t>enter</w:t>
      </w:r>
      <w:r w:rsidRPr="001B420A">
        <w:rPr>
          <w:rFonts w:ascii="Times New Roman" w:hAnsi="Times New Roman" w:cs="Times New Roman"/>
          <w:lang w:val="en"/>
        </w:rPr>
        <w:t xml:space="preserve"> the olfactory cells</w:t>
      </w:r>
      <w:r w:rsidR="001019B2" w:rsidRPr="001B420A">
        <w:rPr>
          <w:rFonts w:ascii="Times New Roman" w:hAnsi="Times New Roman" w:cs="Times New Roman"/>
          <w:lang w:val="en"/>
        </w:rPr>
        <w:t>,</w:t>
      </w:r>
      <w:r w:rsidRPr="001B420A">
        <w:rPr>
          <w:rFonts w:ascii="Times New Roman" w:hAnsi="Times New Roman" w:cs="Times New Roman"/>
          <w:lang w:val="en"/>
        </w:rPr>
        <w:t xml:space="preserve"> traveling along the axon until reaching the limits of the frontal and parietal lobe. (</w:t>
      </w:r>
      <w:proofErr w:type="spellStart"/>
      <w:r w:rsidRPr="001B420A">
        <w:rPr>
          <w:rFonts w:ascii="Times New Roman" w:hAnsi="Times New Roman" w:cs="Times New Roman"/>
          <w:lang w:val="en"/>
        </w:rPr>
        <w:t>Savolainen</w:t>
      </w:r>
      <w:proofErr w:type="spellEnd"/>
      <w:r w:rsidRPr="001B420A">
        <w:rPr>
          <w:rFonts w:ascii="Times New Roman" w:hAnsi="Times New Roman" w:cs="Times New Roman"/>
          <w:lang w:val="en"/>
        </w:rPr>
        <w:t>, 2012, p. 28)</w:t>
      </w:r>
      <w:r w:rsidRPr="001B420A">
        <w:rPr>
          <w:rFonts w:ascii="Times New Roman" w:hAnsi="Times New Roman" w:cs="Times New Roman"/>
          <w:lang w:val="en"/>
        </w:rPr>
        <w:br/>
      </w:r>
      <w:r w:rsidRPr="001B420A">
        <w:rPr>
          <w:rFonts w:ascii="Times New Roman" w:hAnsi="Times New Roman" w:cs="Times New Roman"/>
          <w:lang w:val="en"/>
        </w:rPr>
        <w:br/>
      </w:r>
      <w:r w:rsidR="00D65CCC" w:rsidRPr="001B420A">
        <w:rPr>
          <w:rFonts w:ascii="Times New Roman" w:hAnsi="Times New Roman" w:cs="Times New Roman"/>
          <w:b/>
          <w:lang w:val="en"/>
        </w:rPr>
        <w:t>Hearing</w:t>
      </w:r>
      <w:r w:rsidRPr="001B420A">
        <w:rPr>
          <w:rFonts w:ascii="Times New Roman" w:hAnsi="Times New Roman" w:cs="Times New Roman"/>
          <w:b/>
          <w:lang w:val="en"/>
        </w:rPr>
        <w:t>:</w:t>
      </w:r>
      <w:r w:rsidRPr="001B420A">
        <w:rPr>
          <w:rFonts w:ascii="Times New Roman" w:hAnsi="Times New Roman" w:cs="Times New Roman"/>
          <w:lang w:val="en"/>
        </w:rPr>
        <w:t xml:space="preserve"> External ear: </w:t>
      </w:r>
      <w:r w:rsidR="00081927" w:rsidRPr="001B420A">
        <w:rPr>
          <w:rFonts w:ascii="Times New Roman" w:hAnsi="Times New Roman" w:cs="Times New Roman"/>
          <w:lang w:val="en"/>
        </w:rPr>
        <w:t>It c</w:t>
      </w:r>
      <w:r w:rsidRPr="001B420A">
        <w:rPr>
          <w:rFonts w:ascii="Times New Roman" w:hAnsi="Times New Roman" w:cs="Times New Roman"/>
          <w:lang w:val="en"/>
        </w:rPr>
        <w:t>hanne</w:t>
      </w:r>
      <w:r w:rsidR="00081927" w:rsidRPr="001B420A">
        <w:rPr>
          <w:rFonts w:ascii="Times New Roman" w:hAnsi="Times New Roman" w:cs="Times New Roman"/>
          <w:lang w:val="en"/>
        </w:rPr>
        <w:t>ls</w:t>
      </w:r>
      <w:r w:rsidRPr="001B420A">
        <w:rPr>
          <w:rFonts w:ascii="Times New Roman" w:hAnsi="Times New Roman" w:cs="Times New Roman"/>
          <w:lang w:val="en"/>
        </w:rPr>
        <w:t xml:space="preserve"> and direct</w:t>
      </w:r>
      <w:r w:rsidR="00081927" w:rsidRPr="001B420A">
        <w:rPr>
          <w:rFonts w:ascii="Times New Roman" w:hAnsi="Times New Roman" w:cs="Times New Roman"/>
          <w:lang w:val="en"/>
        </w:rPr>
        <w:t>s</w:t>
      </w:r>
      <w:r w:rsidRPr="001B420A">
        <w:rPr>
          <w:rFonts w:ascii="Times New Roman" w:hAnsi="Times New Roman" w:cs="Times New Roman"/>
          <w:lang w:val="en"/>
        </w:rPr>
        <w:t xml:space="preserve"> the sound waves towards the middle ear. </w:t>
      </w:r>
      <w:r w:rsidR="00081927" w:rsidRPr="001B420A">
        <w:rPr>
          <w:rFonts w:ascii="Times New Roman" w:hAnsi="Times New Roman" w:cs="Times New Roman"/>
          <w:lang w:val="en"/>
        </w:rPr>
        <w:t>It contains</w:t>
      </w:r>
      <w:r w:rsidRPr="001B420A">
        <w:rPr>
          <w:rFonts w:ascii="Times New Roman" w:hAnsi="Times New Roman" w:cs="Times New Roman"/>
          <w:lang w:val="en"/>
        </w:rPr>
        <w:t xml:space="preserve"> the auricular pavilion, the ear and the external auditory canal. Middle ear: Duct filled with air, limited by the eardrum. It communicates directly wi</w:t>
      </w:r>
      <w:r w:rsidR="00081927" w:rsidRPr="001B420A">
        <w:rPr>
          <w:rFonts w:ascii="Times New Roman" w:hAnsi="Times New Roman" w:cs="Times New Roman"/>
          <w:lang w:val="en"/>
        </w:rPr>
        <w:t>th the nose and throat, letting</w:t>
      </w:r>
      <w:r w:rsidRPr="001B420A">
        <w:rPr>
          <w:rFonts w:ascii="Times New Roman" w:hAnsi="Times New Roman" w:cs="Times New Roman"/>
          <w:lang w:val="en"/>
        </w:rPr>
        <w:t xml:space="preserve"> the air </w:t>
      </w:r>
      <w:r w:rsidR="00A45BE2" w:rsidRPr="001B420A">
        <w:rPr>
          <w:rFonts w:ascii="Times New Roman" w:hAnsi="Times New Roman" w:cs="Times New Roman"/>
          <w:lang w:val="en"/>
        </w:rPr>
        <w:t xml:space="preserve">in and out </w:t>
      </w:r>
      <w:r w:rsidRPr="001B420A">
        <w:rPr>
          <w:rFonts w:ascii="Times New Roman" w:hAnsi="Times New Roman" w:cs="Times New Roman"/>
          <w:lang w:val="en"/>
        </w:rPr>
        <w:t>from the middle ear to balance</w:t>
      </w:r>
      <w:r w:rsidR="00A45BE2" w:rsidRPr="001B420A">
        <w:rPr>
          <w:rFonts w:ascii="Times New Roman" w:hAnsi="Times New Roman" w:cs="Times New Roman"/>
          <w:lang w:val="en"/>
        </w:rPr>
        <w:t xml:space="preserve"> pressure differences between the middle ear</w:t>
      </w:r>
      <w:r w:rsidRPr="001B420A">
        <w:rPr>
          <w:rFonts w:ascii="Times New Roman" w:hAnsi="Times New Roman" w:cs="Times New Roman"/>
          <w:lang w:val="en"/>
        </w:rPr>
        <w:t xml:space="preserve"> and the outside. Internal ear: It is inside the temporal bone that contains the auditory and balance organs. It is full of liquid and has three cavities: the </w:t>
      </w:r>
      <w:r w:rsidR="00A45BE2" w:rsidRPr="001B420A">
        <w:rPr>
          <w:rFonts w:ascii="Times New Roman" w:hAnsi="Times New Roman" w:cs="Times New Roman"/>
          <w:lang w:val="en"/>
        </w:rPr>
        <w:t>vestibule</w:t>
      </w:r>
      <w:r w:rsidR="00B021FB" w:rsidRPr="001B420A">
        <w:rPr>
          <w:rFonts w:ascii="Times New Roman" w:hAnsi="Times New Roman" w:cs="Times New Roman"/>
          <w:lang w:val="en"/>
        </w:rPr>
        <w:t>,</w:t>
      </w:r>
      <w:r w:rsidR="00A45BE2" w:rsidRPr="001B420A">
        <w:rPr>
          <w:rFonts w:ascii="Times New Roman" w:hAnsi="Times New Roman" w:cs="Times New Roman"/>
          <w:lang w:val="en"/>
        </w:rPr>
        <w:t xml:space="preserve"> the three semicircular canals and the </w:t>
      </w:r>
      <w:r w:rsidRPr="001B420A">
        <w:rPr>
          <w:rFonts w:ascii="Times New Roman" w:hAnsi="Times New Roman" w:cs="Times New Roman"/>
          <w:lang w:val="en"/>
        </w:rPr>
        <w:t xml:space="preserve">cochlea, where the sound receptor cells are located, each </w:t>
      </w:r>
      <w:r w:rsidR="00A45BE2" w:rsidRPr="001B420A">
        <w:rPr>
          <w:rFonts w:ascii="Times New Roman" w:hAnsi="Times New Roman" w:cs="Times New Roman"/>
          <w:lang w:val="en"/>
        </w:rPr>
        <w:t xml:space="preserve">one </w:t>
      </w:r>
      <w:r w:rsidRPr="001B420A">
        <w:rPr>
          <w:rFonts w:ascii="Times New Roman" w:hAnsi="Times New Roman" w:cs="Times New Roman"/>
          <w:lang w:val="en"/>
        </w:rPr>
        <w:t xml:space="preserve">adapted for the reception of sounds of a certain tone (Bernard, 2009). </w:t>
      </w:r>
      <w:r w:rsidR="00A45BE2" w:rsidRPr="001B420A">
        <w:rPr>
          <w:rFonts w:ascii="Times New Roman" w:hAnsi="Times New Roman" w:cs="Times New Roman"/>
          <w:lang w:val="en"/>
        </w:rPr>
        <w:t>As far as</w:t>
      </w:r>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Aragort</w:t>
      </w:r>
      <w:proofErr w:type="spellEnd"/>
      <w:r w:rsidRPr="001B420A">
        <w:rPr>
          <w:rFonts w:ascii="Times New Roman" w:hAnsi="Times New Roman" w:cs="Times New Roman"/>
          <w:lang w:val="en"/>
        </w:rPr>
        <w:t xml:space="preserve"> </w:t>
      </w:r>
      <w:r w:rsidR="00A45BE2" w:rsidRPr="001B420A">
        <w:rPr>
          <w:rFonts w:ascii="Times New Roman" w:hAnsi="Times New Roman" w:cs="Times New Roman"/>
          <w:lang w:val="en"/>
        </w:rPr>
        <w:t>is concerned</w:t>
      </w:r>
      <w:r w:rsidR="00B021FB" w:rsidRPr="001B420A">
        <w:rPr>
          <w:rFonts w:ascii="Times New Roman" w:hAnsi="Times New Roman" w:cs="Times New Roman"/>
          <w:lang w:val="en"/>
        </w:rPr>
        <w:t xml:space="preserve"> </w:t>
      </w:r>
      <w:r w:rsidRPr="001B420A">
        <w:rPr>
          <w:rFonts w:ascii="Times New Roman" w:hAnsi="Times New Roman" w:cs="Times New Roman"/>
          <w:lang w:val="en"/>
        </w:rPr>
        <w:t xml:space="preserve">(2009), the ear </w:t>
      </w:r>
      <w:r w:rsidR="009B69CF" w:rsidRPr="001B420A">
        <w:rPr>
          <w:rFonts w:ascii="Times New Roman" w:hAnsi="Times New Roman" w:cs="Times New Roman"/>
          <w:lang w:val="en"/>
        </w:rPr>
        <w:t>is connected</w:t>
      </w:r>
      <w:r w:rsidRPr="001B420A">
        <w:rPr>
          <w:rFonts w:ascii="Times New Roman" w:hAnsi="Times New Roman" w:cs="Times New Roman"/>
          <w:lang w:val="en"/>
        </w:rPr>
        <w:t xml:space="preserve"> </w:t>
      </w:r>
      <w:r w:rsidR="009B69CF" w:rsidRPr="001B420A">
        <w:rPr>
          <w:rFonts w:ascii="Times New Roman" w:hAnsi="Times New Roman" w:cs="Times New Roman"/>
          <w:lang w:val="en"/>
        </w:rPr>
        <w:t>to</w:t>
      </w:r>
      <w:r w:rsidRPr="001B420A">
        <w:rPr>
          <w:rFonts w:ascii="Times New Roman" w:hAnsi="Times New Roman" w:cs="Times New Roman"/>
          <w:lang w:val="en"/>
        </w:rPr>
        <w:t xml:space="preserve"> the temporal lobes (p. 18).</w:t>
      </w:r>
      <w:r w:rsidRPr="001B420A">
        <w:rPr>
          <w:rFonts w:ascii="Times New Roman" w:hAnsi="Times New Roman" w:cs="Times New Roman"/>
          <w:lang w:val="en"/>
        </w:rPr>
        <w:br/>
      </w:r>
      <w:r w:rsidRPr="001B420A">
        <w:rPr>
          <w:rFonts w:ascii="Times New Roman" w:hAnsi="Times New Roman" w:cs="Times New Roman"/>
          <w:lang w:val="en"/>
        </w:rPr>
        <w:br/>
      </w:r>
      <w:r w:rsidRPr="001B420A">
        <w:rPr>
          <w:rFonts w:ascii="Times New Roman" w:hAnsi="Times New Roman" w:cs="Times New Roman"/>
          <w:b/>
          <w:lang w:val="en"/>
        </w:rPr>
        <w:t>Sight:</w:t>
      </w:r>
      <w:r w:rsidRPr="001B420A">
        <w:rPr>
          <w:rFonts w:ascii="Times New Roman" w:hAnsi="Times New Roman" w:cs="Times New Roman"/>
          <w:lang w:val="en"/>
        </w:rPr>
        <w:t xml:space="preserve"> The outer part of the eye is composed of three layers of tissue: the outermo</w:t>
      </w:r>
      <w:r w:rsidR="005238EE" w:rsidRPr="001B420A">
        <w:rPr>
          <w:rFonts w:ascii="Times New Roman" w:hAnsi="Times New Roman" w:cs="Times New Roman"/>
          <w:lang w:val="en"/>
        </w:rPr>
        <w:t>st (sclera) layer is protective, the middle layer (uvea),</w:t>
      </w:r>
      <w:r w:rsidRPr="001B420A">
        <w:rPr>
          <w:rFonts w:ascii="Times New Roman" w:hAnsi="Times New Roman" w:cs="Times New Roman"/>
          <w:lang w:val="en"/>
        </w:rPr>
        <w:t xml:space="preserve"> and the innermost layer is the retina, sensitive to light, (...) The vision proces</w:t>
      </w:r>
      <w:r w:rsidR="005238EE" w:rsidRPr="001B420A">
        <w:rPr>
          <w:rFonts w:ascii="Times New Roman" w:hAnsi="Times New Roman" w:cs="Times New Roman"/>
          <w:lang w:val="en"/>
        </w:rPr>
        <w:t>s is carried out by the brain. T</w:t>
      </w:r>
      <w:r w:rsidRPr="001B420A">
        <w:rPr>
          <w:rFonts w:ascii="Times New Roman" w:hAnsi="Times New Roman" w:cs="Times New Roman"/>
          <w:lang w:val="en"/>
        </w:rPr>
        <w:t xml:space="preserve">he eye </w:t>
      </w:r>
      <w:r w:rsidR="005238EE" w:rsidRPr="001B420A">
        <w:rPr>
          <w:rFonts w:ascii="Times New Roman" w:hAnsi="Times New Roman" w:cs="Times New Roman"/>
          <w:lang w:val="en"/>
        </w:rPr>
        <w:t>interprets</w:t>
      </w:r>
      <w:r w:rsidRPr="001B420A">
        <w:rPr>
          <w:rFonts w:ascii="Times New Roman" w:hAnsi="Times New Roman" w:cs="Times New Roman"/>
          <w:lang w:val="en"/>
        </w:rPr>
        <w:t xml:space="preserve"> the electromagnetic vibrations of light into a certain type of nerve impulses that are </w:t>
      </w:r>
      <w:r w:rsidR="005238EE" w:rsidRPr="001B420A">
        <w:rPr>
          <w:rFonts w:ascii="Times New Roman" w:hAnsi="Times New Roman" w:cs="Times New Roman"/>
          <w:lang w:val="en"/>
        </w:rPr>
        <w:t>conveyed</w:t>
      </w:r>
      <w:r w:rsidRPr="001B420A">
        <w:rPr>
          <w:rFonts w:ascii="Times New Roman" w:hAnsi="Times New Roman" w:cs="Times New Roman"/>
          <w:lang w:val="en"/>
        </w:rPr>
        <w:t xml:space="preserve"> to the brain (Bernard, 2009). </w:t>
      </w:r>
      <w:r w:rsidR="005238EE" w:rsidRPr="001B420A">
        <w:rPr>
          <w:rFonts w:ascii="Times New Roman" w:hAnsi="Times New Roman" w:cs="Times New Roman"/>
          <w:lang w:val="en"/>
        </w:rPr>
        <w:t>For</w:t>
      </w:r>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Aragort</w:t>
      </w:r>
      <w:proofErr w:type="spellEnd"/>
      <w:r w:rsidRPr="001B420A">
        <w:rPr>
          <w:rFonts w:ascii="Times New Roman" w:hAnsi="Times New Roman" w:cs="Times New Roman"/>
          <w:lang w:val="en"/>
        </w:rPr>
        <w:t xml:space="preserve"> (2009), the </w:t>
      </w:r>
      <w:r w:rsidR="005238EE" w:rsidRPr="001B420A">
        <w:rPr>
          <w:rFonts w:ascii="Times New Roman" w:hAnsi="Times New Roman" w:cs="Times New Roman"/>
          <w:lang w:val="en"/>
        </w:rPr>
        <w:t>sight</w:t>
      </w:r>
      <w:r w:rsidRPr="001B420A">
        <w:rPr>
          <w:rFonts w:ascii="Times New Roman" w:hAnsi="Times New Roman" w:cs="Times New Roman"/>
          <w:lang w:val="en"/>
        </w:rPr>
        <w:t xml:space="preserve"> </w:t>
      </w:r>
      <w:r w:rsidR="005238EE" w:rsidRPr="001B420A">
        <w:rPr>
          <w:rFonts w:ascii="Times New Roman" w:hAnsi="Times New Roman" w:cs="Times New Roman"/>
          <w:lang w:val="en"/>
        </w:rPr>
        <w:t>is connected</w:t>
      </w:r>
      <w:r w:rsidRPr="001B420A">
        <w:rPr>
          <w:rFonts w:ascii="Times New Roman" w:hAnsi="Times New Roman" w:cs="Times New Roman"/>
          <w:lang w:val="en"/>
        </w:rPr>
        <w:t xml:space="preserve"> </w:t>
      </w:r>
      <w:r w:rsidR="005238EE" w:rsidRPr="001B420A">
        <w:rPr>
          <w:rFonts w:ascii="Times New Roman" w:hAnsi="Times New Roman" w:cs="Times New Roman"/>
          <w:lang w:val="en"/>
        </w:rPr>
        <w:t>to</w:t>
      </w:r>
      <w:r w:rsidR="00220C3F" w:rsidRPr="001B420A">
        <w:rPr>
          <w:rFonts w:ascii="Times New Roman" w:hAnsi="Times New Roman" w:cs="Times New Roman"/>
          <w:lang w:val="en"/>
        </w:rPr>
        <w:t xml:space="preserve"> </w:t>
      </w:r>
      <w:r w:rsidRPr="001B420A">
        <w:rPr>
          <w:rFonts w:ascii="Times New Roman" w:hAnsi="Times New Roman" w:cs="Times New Roman"/>
          <w:lang w:val="en"/>
        </w:rPr>
        <w:t>the occipital lobe.</w:t>
      </w:r>
    </w:p>
    <w:p w:rsidR="00187739" w:rsidRPr="001B420A" w:rsidRDefault="002A048D" w:rsidP="001B420A">
      <w:pPr>
        <w:spacing w:line="240" w:lineRule="auto"/>
        <w:rPr>
          <w:rFonts w:ascii="Times New Roman" w:hAnsi="Times New Roman" w:cs="Times New Roman"/>
          <w:b/>
          <w:lang w:val="en"/>
        </w:rPr>
      </w:pPr>
      <w:r w:rsidRPr="001B420A">
        <w:rPr>
          <w:rFonts w:ascii="Times New Roman" w:hAnsi="Times New Roman" w:cs="Times New Roman"/>
          <w:b/>
          <w:lang w:val="en"/>
        </w:rPr>
        <w:t>Table 2: Brain zones and senses. Connection between brain areas and the senses.</w:t>
      </w:r>
    </w:p>
    <w:tbl>
      <w:tblPr>
        <w:tblStyle w:val="Tabladecuadrcula21"/>
        <w:tblW w:w="5869" w:type="dxa"/>
        <w:tblLook w:val="04A0" w:firstRow="1" w:lastRow="0" w:firstColumn="1" w:lastColumn="0" w:noHBand="0" w:noVBand="1"/>
      </w:tblPr>
      <w:tblGrid>
        <w:gridCol w:w="1069"/>
        <w:gridCol w:w="1200"/>
        <w:gridCol w:w="1200"/>
        <w:gridCol w:w="1200"/>
        <w:gridCol w:w="1200"/>
      </w:tblGrid>
      <w:tr w:rsidR="002A048D" w:rsidRPr="001B420A" w:rsidTr="002A04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auto"/>
              <w:bottom w:val="single" w:sz="4" w:space="0" w:color="auto"/>
              <w:right w:val="single" w:sz="4" w:space="0" w:color="auto"/>
            </w:tcBorders>
            <w:noWrap/>
            <w:hideMark/>
          </w:tcPr>
          <w:p w:rsidR="002A048D" w:rsidRPr="001B420A" w:rsidRDefault="002A048D" w:rsidP="001B420A">
            <w:pPr>
              <w:rPr>
                <w:rFonts w:ascii="Times New Roman" w:eastAsia="Calibri" w:hAnsi="Times New Roman" w:cs="Times New Roman"/>
                <w:lang w:val="en-US" w:eastAsia="es-EC"/>
              </w:rPr>
            </w:pPr>
            <w:r w:rsidRPr="001B420A">
              <w:rPr>
                <w:rFonts w:ascii="Times New Roman" w:eastAsia="Calibri" w:hAnsi="Times New Roman" w:cs="Times New Roman"/>
                <w:lang w:val="en-US" w:eastAsia="es-EC"/>
              </w:rPr>
              <w:t> </w:t>
            </w:r>
          </w:p>
        </w:tc>
        <w:tc>
          <w:tcPr>
            <w:tcW w:w="1200" w:type="dxa"/>
            <w:tcBorders>
              <w:top w:val="single" w:sz="4" w:space="0" w:color="auto"/>
              <w:left w:val="single" w:sz="4" w:space="0" w:color="auto"/>
              <w:bottom w:val="single" w:sz="4" w:space="0" w:color="auto"/>
              <w:right w:val="single" w:sz="4" w:space="0" w:color="auto"/>
            </w:tcBorders>
            <w:noWrap/>
            <w:hideMark/>
          </w:tcPr>
          <w:p w:rsidR="002A048D" w:rsidRPr="001B420A" w:rsidRDefault="002A048D" w:rsidP="001B420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Frontal</w:t>
            </w:r>
          </w:p>
        </w:tc>
        <w:tc>
          <w:tcPr>
            <w:tcW w:w="1200" w:type="dxa"/>
            <w:tcBorders>
              <w:top w:val="single" w:sz="4" w:space="0" w:color="auto"/>
              <w:left w:val="single" w:sz="4" w:space="0" w:color="auto"/>
              <w:bottom w:val="single" w:sz="4" w:space="0" w:color="auto"/>
              <w:right w:val="single" w:sz="4" w:space="0" w:color="auto"/>
            </w:tcBorders>
            <w:noWrap/>
            <w:hideMark/>
          </w:tcPr>
          <w:p w:rsidR="002A048D" w:rsidRPr="001B420A" w:rsidRDefault="002A048D" w:rsidP="001B420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Parietal</w:t>
            </w:r>
          </w:p>
        </w:tc>
        <w:tc>
          <w:tcPr>
            <w:tcW w:w="1200" w:type="dxa"/>
            <w:tcBorders>
              <w:top w:val="single" w:sz="4" w:space="0" w:color="auto"/>
              <w:left w:val="single" w:sz="4" w:space="0" w:color="auto"/>
              <w:bottom w:val="single" w:sz="4" w:space="0" w:color="auto"/>
              <w:right w:val="single" w:sz="4" w:space="0" w:color="auto"/>
            </w:tcBorders>
            <w:noWrap/>
            <w:hideMark/>
          </w:tcPr>
          <w:p w:rsidR="002A048D" w:rsidRPr="001B420A" w:rsidRDefault="002A048D" w:rsidP="001B420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Occipital</w:t>
            </w:r>
          </w:p>
        </w:tc>
        <w:tc>
          <w:tcPr>
            <w:tcW w:w="1200" w:type="dxa"/>
            <w:tcBorders>
              <w:top w:val="single" w:sz="4" w:space="0" w:color="auto"/>
              <w:left w:val="single" w:sz="4" w:space="0" w:color="auto"/>
              <w:bottom w:val="single" w:sz="4" w:space="0" w:color="auto"/>
            </w:tcBorders>
            <w:noWrap/>
            <w:hideMark/>
          </w:tcPr>
          <w:p w:rsidR="002A048D" w:rsidRPr="001B420A" w:rsidRDefault="002A048D" w:rsidP="001B420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Temporal</w:t>
            </w:r>
          </w:p>
        </w:tc>
      </w:tr>
      <w:tr w:rsidR="002A048D" w:rsidRPr="001B420A" w:rsidTr="006A793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69" w:type="dxa"/>
            <w:tcBorders>
              <w:top w:val="single" w:sz="4" w:space="0" w:color="auto"/>
              <w:bottom w:val="nil"/>
              <w:right w:val="single" w:sz="4" w:space="0" w:color="auto"/>
            </w:tcBorders>
            <w:shd w:val="clear" w:color="auto" w:fill="auto"/>
            <w:noWrap/>
            <w:hideMark/>
          </w:tcPr>
          <w:p w:rsidR="002A048D" w:rsidRPr="001B420A" w:rsidRDefault="002A048D" w:rsidP="001B420A">
            <w:pPr>
              <w:rPr>
                <w:rFonts w:ascii="Times New Roman" w:eastAsia="Calibri" w:hAnsi="Times New Roman" w:cs="Times New Roman"/>
                <w:lang w:eastAsia="es-EC"/>
              </w:rPr>
            </w:pPr>
            <w:r w:rsidRPr="001B420A">
              <w:rPr>
                <w:rFonts w:ascii="Times New Roman" w:eastAsia="Calibri" w:hAnsi="Times New Roman" w:cs="Times New Roman"/>
                <w:lang w:eastAsia="es-EC"/>
              </w:rPr>
              <w:t>Sight</w:t>
            </w:r>
          </w:p>
        </w:tc>
        <w:tc>
          <w:tcPr>
            <w:tcW w:w="1200" w:type="dxa"/>
            <w:tcBorders>
              <w:top w:val="single" w:sz="4" w:space="0" w:color="auto"/>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single" w:sz="4" w:space="0" w:color="auto"/>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single" w:sz="4" w:space="0" w:color="auto"/>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c>
          <w:tcPr>
            <w:tcW w:w="1200" w:type="dxa"/>
            <w:tcBorders>
              <w:top w:val="single" w:sz="4" w:space="0" w:color="auto"/>
              <w:left w:val="single" w:sz="4" w:space="0" w:color="auto"/>
              <w:bottom w:val="nil"/>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r>
      <w:tr w:rsidR="002A048D" w:rsidRPr="001B420A" w:rsidTr="006A793E">
        <w:trPr>
          <w:trHeight w:val="127"/>
        </w:trPr>
        <w:tc>
          <w:tcPr>
            <w:cnfStyle w:val="001000000000" w:firstRow="0" w:lastRow="0" w:firstColumn="1" w:lastColumn="0" w:oddVBand="0" w:evenVBand="0" w:oddHBand="0" w:evenHBand="0" w:firstRowFirstColumn="0" w:firstRowLastColumn="0" w:lastRowFirstColumn="0" w:lastRowLastColumn="0"/>
            <w:tcW w:w="1069" w:type="dxa"/>
            <w:tcBorders>
              <w:top w:val="nil"/>
              <w:bottom w:val="nil"/>
              <w:right w:val="single" w:sz="4" w:space="0" w:color="auto"/>
            </w:tcBorders>
            <w:shd w:val="clear" w:color="auto" w:fill="auto"/>
            <w:noWrap/>
            <w:hideMark/>
          </w:tcPr>
          <w:p w:rsidR="002A048D" w:rsidRPr="001B420A" w:rsidRDefault="002A048D" w:rsidP="001B420A">
            <w:pPr>
              <w:rPr>
                <w:rFonts w:ascii="Times New Roman" w:eastAsia="Calibri" w:hAnsi="Times New Roman" w:cs="Times New Roman"/>
                <w:lang w:eastAsia="es-EC"/>
              </w:rPr>
            </w:pPr>
            <w:r w:rsidRPr="001B420A">
              <w:rPr>
                <w:rFonts w:ascii="Times New Roman" w:eastAsia="Calibri" w:hAnsi="Times New Roman" w:cs="Times New Roman"/>
                <w:lang w:val="en" w:eastAsia="es-EC"/>
              </w:rPr>
              <w:t>Smell</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X</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nil"/>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p>
        </w:tc>
      </w:tr>
      <w:tr w:rsidR="002A048D" w:rsidRPr="001B420A" w:rsidTr="006A793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069" w:type="dxa"/>
            <w:tcBorders>
              <w:top w:val="nil"/>
              <w:bottom w:val="nil"/>
              <w:right w:val="single" w:sz="4" w:space="0" w:color="auto"/>
            </w:tcBorders>
            <w:shd w:val="clear" w:color="auto" w:fill="auto"/>
            <w:noWrap/>
            <w:hideMark/>
          </w:tcPr>
          <w:p w:rsidR="002A048D" w:rsidRPr="001B420A" w:rsidRDefault="002A048D" w:rsidP="001B420A">
            <w:pPr>
              <w:rPr>
                <w:rFonts w:ascii="Times New Roman" w:eastAsia="Calibri" w:hAnsi="Times New Roman" w:cs="Times New Roman"/>
                <w:lang w:eastAsia="es-EC"/>
              </w:rPr>
            </w:pPr>
            <w:r w:rsidRPr="001B420A">
              <w:rPr>
                <w:rFonts w:ascii="Times New Roman" w:eastAsia="Calibri" w:hAnsi="Times New Roman" w:cs="Times New Roman"/>
                <w:lang w:val="en" w:eastAsia="es-EC"/>
              </w:rPr>
              <w:t>Touch</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nil"/>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r>
      <w:tr w:rsidR="002A048D" w:rsidRPr="001B420A" w:rsidTr="006A793E">
        <w:trPr>
          <w:trHeight w:val="105"/>
        </w:trPr>
        <w:tc>
          <w:tcPr>
            <w:cnfStyle w:val="001000000000" w:firstRow="0" w:lastRow="0" w:firstColumn="1" w:lastColumn="0" w:oddVBand="0" w:evenVBand="0" w:oddHBand="0" w:evenHBand="0" w:firstRowFirstColumn="0" w:firstRowLastColumn="0" w:lastRowFirstColumn="0" w:lastRowLastColumn="0"/>
            <w:tcW w:w="1069" w:type="dxa"/>
            <w:tcBorders>
              <w:top w:val="nil"/>
              <w:bottom w:val="nil"/>
              <w:right w:val="single" w:sz="4" w:space="0" w:color="auto"/>
            </w:tcBorders>
            <w:shd w:val="clear" w:color="auto" w:fill="auto"/>
            <w:noWrap/>
            <w:hideMark/>
          </w:tcPr>
          <w:p w:rsidR="002A048D" w:rsidRPr="001B420A" w:rsidRDefault="002A048D" w:rsidP="001B420A">
            <w:pPr>
              <w:rPr>
                <w:rFonts w:ascii="Times New Roman" w:eastAsia="Calibri" w:hAnsi="Times New Roman" w:cs="Times New Roman"/>
                <w:lang w:eastAsia="es-EC"/>
              </w:rPr>
            </w:pPr>
            <w:r w:rsidRPr="001B420A">
              <w:rPr>
                <w:rFonts w:ascii="Times New Roman" w:eastAsia="Calibri" w:hAnsi="Times New Roman" w:cs="Times New Roman"/>
                <w:lang w:val="en" w:eastAsia="es-EC"/>
              </w:rPr>
              <w:t>Taste</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nil"/>
              <w:right w:val="single" w:sz="4" w:space="0" w:color="auto"/>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nil"/>
            </w:tcBorders>
            <w:shd w:val="clear" w:color="auto" w:fill="auto"/>
            <w:noWrap/>
            <w:hideMark/>
          </w:tcPr>
          <w:p w:rsidR="002A048D" w:rsidRPr="001B420A" w:rsidRDefault="002A048D" w:rsidP="001B42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r>
      <w:tr w:rsidR="002A048D" w:rsidRPr="001B420A" w:rsidTr="006A793E">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69" w:type="dxa"/>
            <w:tcBorders>
              <w:top w:val="nil"/>
              <w:bottom w:val="single" w:sz="4" w:space="0" w:color="auto"/>
              <w:right w:val="single" w:sz="4" w:space="0" w:color="auto"/>
            </w:tcBorders>
            <w:shd w:val="clear" w:color="auto" w:fill="auto"/>
            <w:noWrap/>
            <w:hideMark/>
          </w:tcPr>
          <w:p w:rsidR="002A048D" w:rsidRPr="001B420A" w:rsidRDefault="002A048D" w:rsidP="001B420A">
            <w:pPr>
              <w:rPr>
                <w:rFonts w:ascii="Times New Roman" w:eastAsia="Calibri" w:hAnsi="Times New Roman" w:cs="Times New Roman"/>
                <w:lang w:eastAsia="es-EC"/>
              </w:rPr>
            </w:pPr>
            <w:r w:rsidRPr="001B420A">
              <w:rPr>
                <w:rFonts w:ascii="Times New Roman" w:eastAsia="Calibri" w:hAnsi="Times New Roman" w:cs="Times New Roman"/>
                <w:lang w:eastAsia="es-EC"/>
              </w:rPr>
              <w:t>Hearing</w:t>
            </w:r>
          </w:p>
        </w:tc>
        <w:tc>
          <w:tcPr>
            <w:tcW w:w="1200" w:type="dxa"/>
            <w:tcBorders>
              <w:top w:val="nil"/>
              <w:left w:val="single" w:sz="4" w:space="0" w:color="auto"/>
              <w:bottom w:val="single" w:sz="4" w:space="0" w:color="auto"/>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single" w:sz="4" w:space="0" w:color="auto"/>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single" w:sz="4" w:space="0" w:color="auto"/>
              <w:right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 </w:t>
            </w:r>
          </w:p>
        </w:tc>
        <w:tc>
          <w:tcPr>
            <w:tcW w:w="1200" w:type="dxa"/>
            <w:tcBorders>
              <w:top w:val="nil"/>
              <w:left w:val="single" w:sz="4" w:space="0" w:color="auto"/>
              <w:bottom w:val="single" w:sz="4" w:space="0" w:color="auto"/>
            </w:tcBorders>
            <w:shd w:val="clear" w:color="auto" w:fill="auto"/>
            <w:noWrap/>
            <w:hideMark/>
          </w:tcPr>
          <w:p w:rsidR="002A048D" w:rsidRPr="001B420A" w:rsidRDefault="002A048D" w:rsidP="001B42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es-EC"/>
              </w:rPr>
            </w:pPr>
            <w:r w:rsidRPr="001B420A">
              <w:rPr>
                <w:rFonts w:ascii="Times New Roman" w:eastAsia="Calibri" w:hAnsi="Times New Roman" w:cs="Times New Roman"/>
                <w:lang w:eastAsia="es-EC"/>
              </w:rPr>
              <w:t>X</w:t>
            </w:r>
          </w:p>
        </w:tc>
      </w:tr>
    </w:tbl>
    <w:p w:rsidR="002A048D" w:rsidRPr="001B420A" w:rsidRDefault="006030E5" w:rsidP="001B420A">
      <w:pPr>
        <w:spacing w:line="240" w:lineRule="auto"/>
        <w:rPr>
          <w:rFonts w:ascii="Times New Roman" w:hAnsi="Times New Roman" w:cs="Times New Roman"/>
          <w:lang w:val="en"/>
        </w:rPr>
      </w:pPr>
      <w:r w:rsidRPr="001B420A">
        <w:rPr>
          <w:rFonts w:ascii="Times New Roman" w:hAnsi="Times New Roman" w:cs="Times New Roman"/>
          <w:lang w:val="en"/>
        </w:rPr>
        <w:t>Produced by the authors</w:t>
      </w:r>
    </w:p>
    <w:p w:rsidR="006030E5" w:rsidRPr="001B420A" w:rsidRDefault="006030E5" w:rsidP="001B420A">
      <w:pPr>
        <w:spacing w:line="240" w:lineRule="auto"/>
        <w:rPr>
          <w:rFonts w:ascii="Times New Roman" w:hAnsi="Times New Roman" w:cs="Times New Roman"/>
          <w:lang w:val="en"/>
        </w:rPr>
      </w:pPr>
      <w:r w:rsidRPr="001B420A">
        <w:rPr>
          <w:rFonts w:ascii="Times New Roman" w:hAnsi="Times New Roman" w:cs="Times New Roman"/>
          <w:b/>
          <w:lang w:val="en"/>
        </w:rPr>
        <w:t>2.3 Brain Waves</w:t>
      </w:r>
      <w:r w:rsidRPr="001B420A">
        <w:rPr>
          <w:rFonts w:ascii="Times New Roman" w:hAnsi="Times New Roman" w:cs="Times New Roman"/>
          <w:lang w:val="en"/>
        </w:rPr>
        <w:br/>
        <w:t>Br</w:t>
      </w:r>
      <w:r w:rsidR="00D87426" w:rsidRPr="001B420A">
        <w:rPr>
          <w:rFonts w:ascii="Times New Roman" w:hAnsi="Times New Roman" w:cs="Times New Roman"/>
          <w:lang w:val="en"/>
        </w:rPr>
        <w:t>ain waves have three parameters:</w:t>
      </w:r>
      <w:r w:rsidRPr="001B420A">
        <w:rPr>
          <w:rFonts w:ascii="Times New Roman" w:hAnsi="Times New Roman" w:cs="Times New Roman"/>
          <w:lang w:val="en"/>
        </w:rPr>
        <w:t xml:space="preserve"> amplitude, frequency and phase. </w:t>
      </w:r>
      <w:r w:rsidR="001908CC" w:rsidRPr="001B420A">
        <w:rPr>
          <w:rFonts w:ascii="Times New Roman" w:hAnsi="Times New Roman" w:cs="Times New Roman"/>
          <w:lang w:val="en"/>
        </w:rPr>
        <w:t>For</w:t>
      </w:r>
      <w:r w:rsidRPr="001B420A">
        <w:rPr>
          <w:rFonts w:ascii="Times New Roman" w:hAnsi="Times New Roman" w:cs="Times New Roman"/>
          <w:lang w:val="en"/>
        </w:rPr>
        <w:t xml:space="preserve"> Montes y Montes (2019) the electrical activity of the brain is characterized by creating different forms of waves in the brain known as brain waves, generated from different stimuli that are </w:t>
      </w:r>
      <w:r w:rsidR="00D87426" w:rsidRPr="001B420A">
        <w:rPr>
          <w:rFonts w:ascii="Times New Roman" w:hAnsi="Times New Roman" w:cs="Times New Roman"/>
          <w:lang w:val="en"/>
        </w:rPr>
        <w:t>produced</w:t>
      </w:r>
      <w:r w:rsidRPr="001B420A">
        <w:rPr>
          <w:rFonts w:ascii="Times New Roman" w:hAnsi="Times New Roman" w:cs="Times New Roman"/>
          <w:lang w:val="en"/>
        </w:rPr>
        <w:t xml:space="preserve"> through the senses.</w:t>
      </w:r>
      <w:r w:rsidRPr="001B420A">
        <w:rPr>
          <w:rFonts w:ascii="Times New Roman" w:hAnsi="Times New Roman" w:cs="Times New Roman"/>
          <w:lang w:val="en"/>
        </w:rPr>
        <w:br/>
      </w:r>
      <w:proofErr w:type="spellStart"/>
      <w:r w:rsidRPr="001B420A">
        <w:rPr>
          <w:rFonts w:ascii="Times New Roman" w:hAnsi="Times New Roman" w:cs="Times New Roman"/>
          <w:lang w:val="en"/>
        </w:rPr>
        <w:t>Riaño</w:t>
      </w:r>
      <w:proofErr w:type="spellEnd"/>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Torrado</w:t>
      </w:r>
      <w:proofErr w:type="spellEnd"/>
      <w:r w:rsidRPr="001B420A">
        <w:rPr>
          <w:rFonts w:ascii="Times New Roman" w:hAnsi="Times New Roman" w:cs="Times New Roman"/>
          <w:lang w:val="en"/>
        </w:rPr>
        <w:t xml:space="preserve">, </w:t>
      </w:r>
      <w:proofErr w:type="spellStart"/>
      <w:r w:rsidRPr="001B420A">
        <w:rPr>
          <w:rFonts w:ascii="Times New Roman" w:hAnsi="Times New Roman" w:cs="Times New Roman"/>
          <w:lang w:val="en"/>
        </w:rPr>
        <w:t>Díaz</w:t>
      </w:r>
      <w:proofErr w:type="spellEnd"/>
      <w:r w:rsidRPr="001B420A">
        <w:rPr>
          <w:rFonts w:ascii="Times New Roman" w:hAnsi="Times New Roman" w:cs="Times New Roman"/>
          <w:lang w:val="en"/>
        </w:rPr>
        <w:t xml:space="preserve"> and Espinosa (2018) define that functions such as attention, perception, memory and language are involved in the daily learning of the human being, whose stimuli come through the different s</w:t>
      </w:r>
      <w:r w:rsidR="00D87426" w:rsidRPr="001B420A">
        <w:rPr>
          <w:rFonts w:ascii="Times New Roman" w:hAnsi="Times New Roman" w:cs="Times New Roman"/>
          <w:lang w:val="en"/>
        </w:rPr>
        <w:t>enses that human beings possess.</w:t>
      </w:r>
      <w:r w:rsidRPr="001B420A">
        <w:rPr>
          <w:rFonts w:ascii="Times New Roman" w:hAnsi="Times New Roman" w:cs="Times New Roman"/>
          <w:lang w:val="en"/>
        </w:rPr>
        <w:t xml:space="preserve"> Thus, they activate the neural networks related to the stimuli received by recording new sensations and classifying those that are already in </w:t>
      </w:r>
      <w:r w:rsidRPr="001B420A">
        <w:rPr>
          <w:rFonts w:ascii="Times New Roman" w:hAnsi="Times New Roman" w:cs="Times New Roman"/>
          <w:lang w:val="en"/>
        </w:rPr>
        <w:lastRenderedPageBreak/>
        <w:t xml:space="preserve">memory, each sense will </w:t>
      </w:r>
      <w:r w:rsidR="00D87426" w:rsidRPr="001B420A">
        <w:rPr>
          <w:rFonts w:ascii="Times New Roman" w:hAnsi="Times New Roman" w:cs="Times New Roman"/>
          <w:lang w:val="en"/>
        </w:rPr>
        <w:t>create</w:t>
      </w:r>
      <w:r w:rsidRPr="001B420A">
        <w:rPr>
          <w:rFonts w:ascii="Times New Roman" w:hAnsi="Times New Roman" w:cs="Times New Roman"/>
          <w:lang w:val="en"/>
        </w:rPr>
        <w:t xml:space="preserve"> different types of brain waves.</w:t>
      </w:r>
      <w:r w:rsidRPr="001B420A">
        <w:rPr>
          <w:rFonts w:ascii="Times New Roman" w:hAnsi="Times New Roman" w:cs="Times New Roman"/>
          <w:lang w:val="en"/>
        </w:rPr>
        <w:br/>
      </w:r>
      <w:r w:rsidRPr="001B420A">
        <w:rPr>
          <w:rFonts w:ascii="Times New Roman" w:hAnsi="Times New Roman" w:cs="Times New Roman"/>
          <w:lang w:val="en"/>
        </w:rPr>
        <w:br/>
        <w:t>According to studies conducted with Electroencephalograms, Tor</w:t>
      </w:r>
      <w:r w:rsidR="00D87426" w:rsidRPr="001B420A">
        <w:rPr>
          <w:rFonts w:ascii="Times New Roman" w:hAnsi="Times New Roman" w:cs="Times New Roman"/>
          <w:lang w:val="en"/>
        </w:rPr>
        <w:t xml:space="preserve">res, Sánchez and Palacio (2014) </w:t>
      </w:r>
      <w:r w:rsidR="008B0FE2" w:rsidRPr="001B420A">
        <w:rPr>
          <w:rFonts w:ascii="Times New Roman" w:hAnsi="Times New Roman" w:cs="Times New Roman"/>
          <w:lang w:val="en"/>
        </w:rPr>
        <w:t>express that</w:t>
      </w:r>
      <w:r w:rsidRPr="001B420A">
        <w:rPr>
          <w:rFonts w:ascii="Times New Roman" w:hAnsi="Times New Roman" w:cs="Times New Roman"/>
          <w:lang w:val="en"/>
        </w:rPr>
        <w:t xml:space="preserve"> brain waves can be classified into 5 different types, each with different characteristics:</w:t>
      </w:r>
      <w:r w:rsidRPr="001B420A">
        <w:rPr>
          <w:rFonts w:ascii="Times New Roman" w:hAnsi="Times New Roman" w:cs="Times New Roman"/>
          <w:lang w:val="en"/>
        </w:rPr>
        <w:br/>
      </w:r>
      <w:r w:rsidRPr="001B420A">
        <w:rPr>
          <w:rFonts w:ascii="Times New Roman" w:hAnsi="Times New Roman" w:cs="Times New Roman"/>
          <w:b/>
          <w:lang w:val="en"/>
        </w:rPr>
        <w:t>Delta:</w:t>
      </w:r>
      <w:r w:rsidRPr="001B420A">
        <w:rPr>
          <w:rFonts w:ascii="Times New Roman" w:hAnsi="Times New Roman" w:cs="Times New Roman"/>
          <w:lang w:val="en"/>
        </w:rPr>
        <w:t xml:space="preserve"> </w:t>
      </w:r>
      <w:r w:rsidR="004F24D2" w:rsidRPr="001B420A">
        <w:rPr>
          <w:rFonts w:ascii="Times New Roman" w:hAnsi="Times New Roman" w:cs="Times New Roman"/>
          <w:lang w:val="en"/>
        </w:rPr>
        <w:t>Frequencies</w:t>
      </w:r>
      <w:r w:rsidR="001908CC" w:rsidRPr="001B420A">
        <w:rPr>
          <w:rFonts w:ascii="Times New Roman" w:hAnsi="Times New Roman" w:cs="Times New Roman"/>
          <w:lang w:val="en"/>
        </w:rPr>
        <w:t>,</w:t>
      </w:r>
      <w:r w:rsidR="00BF0AB4" w:rsidRPr="001B420A">
        <w:rPr>
          <w:rFonts w:ascii="Times New Roman" w:hAnsi="Times New Roman" w:cs="Times New Roman"/>
          <w:lang w:val="en"/>
        </w:rPr>
        <w:t xml:space="preserve"> between 0.5 and 4 Hz,</w:t>
      </w:r>
      <w:r w:rsidRPr="001B420A">
        <w:rPr>
          <w:rFonts w:ascii="Times New Roman" w:hAnsi="Times New Roman" w:cs="Times New Roman"/>
          <w:lang w:val="en"/>
        </w:rPr>
        <w:t xml:space="preserve"> consider</w:t>
      </w:r>
      <w:r w:rsidR="008B0FE2" w:rsidRPr="001B420A">
        <w:rPr>
          <w:rFonts w:ascii="Times New Roman" w:hAnsi="Times New Roman" w:cs="Times New Roman"/>
          <w:lang w:val="en"/>
        </w:rPr>
        <w:t>ed</w:t>
      </w:r>
      <w:r w:rsidR="00BF0AB4" w:rsidRPr="001B420A">
        <w:rPr>
          <w:rFonts w:ascii="Times New Roman" w:hAnsi="Times New Roman" w:cs="Times New Roman"/>
          <w:lang w:val="en"/>
        </w:rPr>
        <w:t xml:space="preserve"> the slowest waves and are </w:t>
      </w:r>
      <w:r w:rsidRPr="001B420A">
        <w:rPr>
          <w:rFonts w:ascii="Times New Roman" w:hAnsi="Times New Roman" w:cs="Times New Roman"/>
          <w:lang w:val="en"/>
        </w:rPr>
        <w:t xml:space="preserve">associated </w:t>
      </w:r>
      <w:r w:rsidR="008B0FE2" w:rsidRPr="001B420A">
        <w:rPr>
          <w:rFonts w:ascii="Times New Roman" w:hAnsi="Times New Roman" w:cs="Times New Roman"/>
          <w:lang w:val="en"/>
        </w:rPr>
        <w:t>when the person is</w:t>
      </w:r>
      <w:r w:rsidRPr="001B420A">
        <w:rPr>
          <w:rFonts w:ascii="Times New Roman" w:hAnsi="Times New Roman" w:cs="Times New Roman"/>
          <w:lang w:val="en"/>
        </w:rPr>
        <w:t xml:space="preserve"> sleeping or when there is some kind of phy</w:t>
      </w:r>
      <w:r w:rsidR="004F24D2" w:rsidRPr="001B420A">
        <w:rPr>
          <w:rFonts w:ascii="Times New Roman" w:hAnsi="Times New Roman" w:cs="Times New Roman"/>
          <w:lang w:val="en"/>
        </w:rPr>
        <w:t>sical movement.</w:t>
      </w:r>
      <w:r w:rsidR="004F24D2" w:rsidRPr="001B420A">
        <w:rPr>
          <w:rFonts w:ascii="Times New Roman" w:hAnsi="Times New Roman" w:cs="Times New Roman"/>
          <w:lang w:val="en"/>
        </w:rPr>
        <w:br/>
      </w:r>
      <w:r w:rsidR="004F24D2" w:rsidRPr="001B420A">
        <w:rPr>
          <w:rFonts w:ascii="Times New Roman" w:hAnsi="Times New Roman" w:cs="Times New Roman"/>
          <w:b/>
          <w:lang w:val="en"/>
        </w:rPr>
        <w:t>Theta:</w:t>
      </w:r>
      <w:r w:rsidR="004F24D2" w:rsidRPr="001B420A">
        <w:rPr>
          <w:rFonts w:ascii="Times New Roman" w:hAnsi="Times New Roman" w:cs="Times New Roman"/>
          <w:lang w:val="en"/>
        </w:rPr>
        <w:t xml:space="preserve"> Frequencies</w:t>
      </w:r>
      <w:r w:rsidR="001908CC" w:rsidRPr="001B420A">
        <w:rPr>
          <w:rFonts w:ascii="Times New Roman" w:hAnsi="Times New Roman" w:cs="Times New Roman"/>
          <w:lang w:val="en"/>
        </w:rPr>
        <w:t>,</w:t>
      </w:r>
      <w:r w:rsidRPr="001B420A">
        <w:rPr>
          <w:rFonts w:ascii="Times New Roman" w:hAnsi="Times New Roman" w:cs="Times New Roman"/>
          <w:lang w:val="en"/>
        </w:rPr>
        <w:t xml:space="preserve"> between 4 and 7.5 Hz, linked to </w:t>
      </w:r>
      <w:r w:rsidR="00BF0AB4" w:rsidRPr="001B420A">
        <w:rPr>
          <w:rFonts w:ascii="Times New Roman" w:hAnsi="Times New Roman" w:cs="Times New Roman"/>
          <w:lang w:val="en"/>
        </w:rPr>
        <w:t>lack</w:t>
      </w:r>
      <w:r w:rsidRPr="001B420A">
        <w:rPr>
          <w:rFonts w:ascii="Times New Roman" w:hAnsi="Times New Roman" w:cs="Times New Roman"/>
          <w:lang w:val="en"/>
        </w:rPr>
        <w:t xml:space="preserve"> of</w:t>
      </w:r>
      <w:r w:rsidR="00BF0AB4" w:rsidRPr="001B420A">
        <w:rPr>
          <w:rFonts w:ascii="Times New Roman" w:hAnsi="Times New Roman" w:cs="Times New Roman"/>
          <w:lang w:val="en"/>
        </w:rPr>
        <w:t xml:space="preserve"> sleep or daydreaming. They are</w:t>
      </w:r>
      <w:r w:rsidRPr="001B420A">
        <w:rPr>
          <w:rFonts w:ascii="Times New Roman" w:hAnsi="Times New Roman" w:cs="Times New Roman"/>
          <w:lang w:val="en"/>
        </w:rPr>
        <w:t xml:space="preserve"> also generated by emotional tension such as frustration or </w:t>
      </w:r>
      <w:r w:rsidR="004F24D2" w:rsidRPr="001B420A">
        <w:rPr>
          <w:rFonts w:ascii="Times New Roman" w:hAnsi="Times New Roman" w:cs="Times New Roman"/>
          <w:lang w:val="en"/>
        </w:rPr>
        <w:t>disappointment.</w:t>
      </w:r>
      <w:r w:rsidR="004F24D2" w:rsidRPr="001B420A">
        <w:rPr>
          <w:rFonts w:ascii="Times New Roman" w:hAnsi="Times New Roman" w:cs="Times New Roman"/>
          <w:lang w:val="en"/>
        </w:rPr>
        <w:br/>
      </w:r>
      <w:r w:rsidR="004F24D2" w:rsidRPr="001B420A">
        <w:rPr>
          <w:rFonts w:ascii="Times New Roman" w:hAnsi="Times New Roman" w:cs="Times New Roman"/>
          <w:b/>
          <w:lang w:val="en"/>
        </w:rPr>
        <w:t>Alpha:</w:t>
      </w:r>
      <w:r w:rsidR="004F24D2" w:rsidRPr="001B420A">
        <w:rPr>
          <w:rFonts w:ascii="Times New Roman" w:hAnsi="Times New Roman" w:cs="Times New Roman"/>
          <w:lang w:val="en"/>
        </w:rPr>
        <w:t xml:space="preserve"> Frequencies</w:t>
      </w:r>
      <w:r w:rsidR="001908CC" w:rsidRPr="001B420A">
        <w:rPr>
          <w:rFonts w:ascii="Times New Roman" w:hAnsi="Times New Roman" w:cs="Times New Roman"/>
          <w:lang w:val="en"/>
        </w:rPr>
        <w:t>,</w:t>
      </w:r>
      <w:r w:rsidRPr="001B420A">
        <w:rPr>
          <w:rFonts w:ascii="Times New Roman" w:hAnsi="Times New Roman" w:cs="Times New Roman"/>
          <w:lang w:val="en"/>
        </w:rPr>
        <w:t xml:space="preserve"> between 8 and 13 Hz, associated with relaxation, such as thinking about something peaceful with </w:t>
      </w:r>
      <w:r w:rsidR="001908CC" w:rsidRPr="001B420A">
        <w:rPr>
          <w:rFonts w:ascii="Times New Roman" w:hAnsi="Times New Roman" w:cs="Times New Roman"/>
          <w:lang w:val="en"/>
        </w:rPr>
        <w:t xml:space="preserve">the </w:t>
      </w:r>
      <w:r w:rsidRPr="001B420A">
        <w:rPr>
          <w:rFonts w:ascii="Times New Roman" w:hAnsi="Times New Roman" w:cs="Times New Roman"/>
          <w:lang w:val="en"/>
        </w:rPr>
        <w:t xml:space="preserve">eyes closed, without </w:t>
      </w:r>
      <w:r w:rsidR="001908CC" w:rsidRPr="001B420A">
        <w:rPr>
          <w:rFonts w:ascii="Times New Roman" w:hAnsi="Times New Roman" w:cs="Times New Roman"/>
          <w:lang w:val="en"/>
        </w:rPr>
        <w:t xml:space="preserve">any </w:t>
      </w:r>
      <w:r w:rsidRPr="001B420A">
        <w:rPr>
          <w:rFonts w:ascii="Times New Roman" w:hAnsi="Times New Roman" w:cs="Times New Roman"/>
          <w:lang w:val="en"/>
        </w:rPr>
        <w:t>concent</w:t>
      </w:r>
      <w:r w:rsidR="004F24D2" w:rsidRPr="001B420A">
        <w:rPr>
          <w:rFonts w:ascii="Times New Roman" w:hAnsi="Times New Roman" w:cs="Times New Roman"/>
          <w:lang w:val="en"/>
        </w:rPr>
        <w:t>ration.</w:t>
      </w:r>
      <w:r w:rsidR="004F24D2" w:rsidRPr="001B420A">
        <w:rPr>
          <w:rFonts w:ascii="Times New Roman" w:hAnsi="Times New Roman" w:cs="Times New Roman"/>
          <w:lang w:val="en"/>
        </w:rPr>
        <w:br/>
      </w:r>
      <w:r w:rsidR="004F24D2" w:rsidRPr="001B420A">
        <w:rPr>
          <w:rFonts w:ascii="Times New Roman" w:hAnsi="Times New Roman" w:cs="Times New Roman"/>
          <w:b/>
          <w:lang w:val="en"/>
        </w:rPr>
        <w:t>Beta:</w:t>
      </w:r>
      <w:r w:rsidR="004F24D2" w:rsidRPr="001B420A">
        <w:rPr>
          <w:rFonts w:ascii="Times New Roman" w:hAnsi="Times New Roman" w:cs="Times New Roman"/>
          <w:lang w:val="en"/>
        </w:rPr>
        <w:t xml:space="preserve"> Frequencies</w:t>
      </w:r>
      <w:r w:rsidR="001908CC" w:rsidRPr="001B420A">
        <w:rPr>
          <w:rFonts w:ascii="Times New Roman" w:hAnsi="Times New Roman" w:cs="Times New Roman"/>
          <w:lang w:val="en"/>
        </w:rPr>
        <w:t xml:space="preserve">, between 14 and 26 Hz, </w:t>
      </w:r>
      <w:r w:rsidRPr="001B420A">
        <w:rPr>
          <w:rFonts w:ascii="Times New Roman" w:hAnsi="Times New Roman" w:cs="Times New Roman"/>
          <w:lang w:val="en"/>
        </w:rPr>
        <w:t>classified as low beta and high beta, associated with concentration (mathematic</w:t>
      </w:r>
      <w:r w:rsidR="001908CC" w:rsidRPr="001B420A">
        <w:rPr>
          <w:rFonts w:ascii="Times New Roman" w:hAnsi="Times New Roman" w:cs="Times New Roman"/>
          <w:lang w:val="en"/>
        </w:rPr>
        <w:t>al exercise resolution). A</w:t>
      </w:r>
      <w:r w:rsidRPr="001B420A">
        <w:rPr>
          <w:rFonts w:ascii="Times New Roman" w:hAnsi="Times New Roman" w:cs="Times New Roman"/>
          <w:lang w:val="en"/>
        </w:rPr>
        <w:t>lso panic can increase this type of waves.</w:t>
      </w:r>
      <w:r w:rsidRPr="001B420A">
        <w:rPr>
          <w:rFonts w:ascii="Times New Roman" w:hAnsi="Times New Roman" w:cs="Times New Roman"/>
          <w:lang w:val="en"/>
        </w:rPr>
        <w:br/>
      </w:r>
      <w:r w:rsidRPr="001B420A">
        <w:rPr>
          <w:rFonts w:ascii="Times New Roman" w:hAnsi="Times New Roman" w:cs="Times New Roman"/>
          <w:b/>
          <w:lang w:val="en"/>
        </w:rPr>
        <w:t>Gamma:</w:t>
      </w:r>
      <w:r w:rsidRPr="001B420A">
        <w:rPr>
          <w:rFonts w:ascii="Times New Roman" w:hAnsi="Times New Roman" w:cs="Times New Roman"/>
          <w:lang w:val="en"/>
        </w:rPr>
        <w:t xml:space="preserve"> Frequency</w:t>
      </w:r>
      <w:r w:rsidR="001908CC" w:rsidRPr="001B420A">
        <w:rPr>
          <w:rFonts w:ascii="Times New Roman" w:hAnsi="Times New Roman" w:cs="Times New Roman"/>
          <w:lang w:val="en"/>
        </w:rPr>
        <w:t>,</w:t>
      </w:r>
      <w:r w:rsidRPr="001B420A">
        <w:rPr>
          <w:rFonts w:ascii="Times New Roman" w:hAnsi="Times New Roman" w:cs="Times New Roman"/>
          <w:lang w:val="en"/>
        </w:rPr>
        <w:t xml:space="preserve"> exceeds 30 Hz</w:t>
      </w:r>
      <w:r w:rsidR="001908CC" w:rsidRPr="001B420A">
        <w:rPr>
          <w:rFonts w:ascii="Times New Roman" w:hAnsi="Times New Roman" w:cs="Times New Roman"/>
          <w:lang w:val="en"/>
        </w:rPr>
        <w:t>,</w:t>
      </w:r>
      <w:r w:rsidRPr="001B420A">
        <w:rPr>
          <w:rFonts w:ascii="Times New Roman" w:hAnsi="Times New Roman" w:cs="Times New Roman"/>
          <w:lang w:val="en"/>
        </w:rPr>
        <w:t xml:space="preserve"> with a small amplitude and i</w:t>
      </w:r>
      <w:r w:rsidR="004F24D2" w:rsidRPr="001B420A">
        <w:rPr>
          <w:rFonts w:ascii="Times New Roman" w:hAnsi="Times New Roman" w:cs="Times New Roman"/>
          <w:lang w:val="en"/>
        </w:rPr>
        <w:t>ts brain level is very low. When</w:t>
      </w:r>
      <w:r w:rsidRPr="001B420A">
        <w:rPr>
          <w:rFonts w:ascii="Times New Roman" w:hAnsi="Times New Roman" w:cs="Times New Roman"/>
          <w:lang w:val="en"/>
        </w:rPr>
        <w:t xml:space="preserve"> increasing</w:t>
      </w:r>
      <w:r w:rsidR="004F24D2" w:rsidRPr="001B420A">
        <w:rPr>
          <w:rFonts w:ascii="Times New Roman" w:hAnsi="Times New Roman" w:cs="Times New Roman"/>
          <w:lang w:val="en"/>
        </w:rPr>
        <w:t>,</w:t>
      </w:r>
      <w:r w:rsidRPr="001B420A">
        <w:rPr>
          <w:rFonts w:ascii="Times New Roman" w:hAnsi="Times New Roman" w:cs="Times New Roman"/>
          <w:lang w:val="en"/>
        </w:rPr>
        <w:t xml:space="preserve"> it could be </w:t>
      </w:r>
      <w:r w:rsidR="004F24D2" w:rsidRPr="001B420A">
        <w:rPr>
          <w:rFonts w:ascii="Times New Roman" w:hAnsi="Times New Roman" w:cs="Times New Roman"/>
          <w:lang w:val="en"/>
        </w:rPr>
        <w:t xml:space="preserve">associated with brain diseases. Together </w:t>
      </w:r>
      <w:r w:rsidRPr="001B420A">
        <w:rPr>
          <w:rFonts w:ascii="Times New Roman" w:hAnsi="Times New Roman" w:cs="Times New Roman"/>
          <w:lang w:val="en"/>
        </w:rPr>
        <w:t>beta and gamma waves are associated with attention, perception and cognition in the human brain. (p. 85)</w:t>
      </w:r>
    </w:p>
    <w:p w:rsidR="006030E5" w:rsidRPr="001B420A" w:rsidRDefault="006030E5" w:rsidP="001B420A">
      <w:pPr>
        <w:spacing w:line="240" w:lineRule="auto"/>
        <w:rPr>
          <w:rFonts w:ascii="Times New Roman" w:hAnsi="Times New Roman" w:cs="Times New Roman"/>
          <w:b/>
          <w:lang w:val="en"/>
        </w:rPr>
      </w:pPr>
      <w:r w:rsidRPr="001B420A">
        <w:rPr>
          <w:rFonts w:ascii="Times New Roman" w:hAnsi="Times New Roman" w:cs="Times New Roman"/>
          <w:b/>
          <w:lang w:val="en"/>
        </w:rPr>
        <w:t>Figure 2: Brain waves.</w:t>
      </w:r>
    </w:p>
    <w:p w:rsidR="006030E5" w:rsidRPr="001B420A" w:rsidRDefault="006030E5" w:rsidP="001B420A">
      <w:pPr>
        <w:spacing w:line="240" w:lineRule="auto"/>
        <w:rPr>
          <w:rFonts w:ascii="Times New Roman" w:hAnsi="Times New Roman" w:cs="Times New Roman"/>
        </w:rPr>
      </w:pPr>
      <w:r w:rsidRPr="001B420A">
        <w:rPr>
          <w:rFonts w:ascii="Calibri" w:eastAsia="Calibri" w:hAnsi="Calibri" w:cs="Times New Roman"/>
          <w:noProof/>
          <w:lang w:val="es-EC" w:eastAsia="es-EC"/>
        </w:rPr>
        <w:drawing>
          <wp:anchor distT="0" distB="0" distL="114300" distR="114300" simplePos="0" relativeHeight="251658240" behindDoc="0" locked="0" layoutInCell="1" allowOverlap="1" wp14:anchorId="5952D4A7">
            <wp:simplePos x="1095375" y="3390900"/>
            <wp:positionH relativeFrom="column">
              <wp:align>left</wp:align>
            </wp:positionH>
            <wp:positionV relativeFrom="paragraph">
              <wp:align>top</wp:align>
            </wp:positionV>
            <wp:extent cx="3057525" cy="2771775"/>
            <wp:effectExtent l="19050" t="19050" r="28575" b="285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7525" cy="2771775"/>
                    </a:xfrm>
                    <a:prstGeom prst="rect">
                      <a:avLst/>
                    </a:prstGeom>
                    <a:ln>
                      <a:solidFill>
                        <a:sysClr val="windowText" lastClr="000000"/>
                      </a:solidFill>
                    </a:ln>
                  </pic:spPr>
                </pic:pic>
              </a:graphicData>
            </a:graphic>
          </wp:anchor>
        </w:drawing>
      </w:r>
      <w:r w:rsidR="006A793E" w:rsidRPr="001B420A">
        <w:rPr>
          <w:rFonts w:ascii="Times New Roman" w:hAnsi="Times New Roman" w:cs="Times New Roman"/>
        </w:rPr>
        <w:br w:type="textWrapping" w:clear="all"/>
      </w:r>
    </w:p>
    <w:p w:rsidR="006030E5" w:rsidRPr="001B420A" w:rsidRDefault="006030E5" w:rsidP="001B420A">
      <w:pPr>
        <w:spacing w:line="240" w:lineRule="auto"/>
        <w:rPr>
          <w:rFonts w:ascii="Times New Roman" w:hAnsi="Times New Roman" w:cs="Times New Roman"/>
          <w:lang w:val="en"/>
        </w:rPr>
      </w:pPr>
      <w:r w:rsidRPr="001B420A">
        <w:rPr>
          <w:rFonts w:ascii="Times New Roman" w:hAnsi="Times New Roman" w:cs="Times New Roman"/>
          <w:lang w:val="en"/>
        </w:rPr>
        <w:t>Produced by the authors</w:t>
      </w:r>
    </w:p>
    <w:p w:rsidR="006030E5" w:rsidRPr="001B420A" w:rsidRDefault="001849D8" w:rsidP="001B420A">
      <w:pPr>
        <w:spacing w:line="240" w:lineRule="auto"/>
        <w:rPr>
          <w:rFonts w:ascii="Times New Roman" w:hAnsi="Times New Roman" w:cs="Times New Roman"/>
          <w:lang w:val="en"/>
        </w:rPr>
      </w:pPr>
      <w:r w:rsidRPr="001B420A">
        <w:rPr>
          <w:rFonts w:ascii="Times New Roman" w:hAnsi="Times New Roman" w:cs="Times New Roman"/>
          <w:b/>
          <w:lang w:val="en"/>
        </w:rPr>
        <w:t>2.4 Purchase Decision</w:t>
      </w:r>
      <w:r w:rsidRPr="001B420A">
        <w:rPr>
          <w:rFonts w:ascii="Times New Roman" w:hAnsi="Times New Roman" w:cs="Times New Roman"/>
          <w:lang w:val="en"/>
        </w:rPr>
        <w:br/>
        <w:t>When making a purchase</w:t>
      </w:r>
      <w:r w:rsidR="00C72585" w:rsidRPr="001B420A">
        <w:rPr>
          <w:rFonts w:ascii="Times New Roman" w:hAnsi="Times New Roman" w:cs="Times New Roman"/>
          <w:lang w:val="en"/>
        </w:rPr>
        <w:t>,</w:t>
      </w:r>
      <w:r w:rsidRPr="001B420A">
        <w:rPr>
          <w:rFonts w:ascii="Times New Roman" w:hAnsi="Times New Roman" w:cs="Times New Roman"/>
          <w:lang w:val="en"/>
        </w:rPr>
        <w:t xml:space="preserve"> you have to ma</w:t>
      </w:r>
      <w:r w:rsidR="00B319A9" w:rsidRPr="001B420A">
        <w:rPr>
          <w:rFonts w:ascii="Times New Roman" w:hAnsi="Times New Roman" w:cs="Times New Roman"/>
          <w:lang w:val="en"/>
        </w:rPr>
        <w:t>ke</w:t>
      </w:r>
      <w:r w:rsidRPr="001B420A">
        <w:rPr>
          <w:rFonts w:ascii="Times New Roman" w:hAnsi="Times New Roman" w:cs="Times New Roman"/>
          <w:lang w:val="en"/>
        </w:rPr>
        <w:t xml:space="preserve"> </w:t>
      </w:r>
      <w:r w:rsidR="00B319A9" w:rsidRPr="001B420A">
        <w:rPr>
          <w:rFonts w:ascii="Times New Roman" w:hAnsi="Times New Roman" w:cs="Times New Roman"/>
          <w:lang w:val="en"/>
        </w:rPr>
        <w:t xml:space="preserve">a </w:t>
      </w:r>
      <w:r w:rsidRPr="001B420A">
        <w:rPr>
          <w:rFonts w:ascii="Times New Roman" w:hAnsi="Times New Roman" w:cs="Times New Roman"/>
          <w:lang w:val="en"/>
        </w:rPr>
        <w:t>decision. A decision is based on choosing, deciding and se</w:t>
      </w:r>
      <w:r w:rsidR="0060434C" w:rsidRPr="001B420A">
        <w:rPr>
          <w:rFonts w:ascii="Times New Roman" w:hAnsi="Times New Roman" w:cs="Times New Roman"/>
          <w:lang w:val="en"/>
        </w:rPr>
        <w:t>lecting a</w:t>
      </w:r>
      <w:r w:rsidR="00B319A9" w:rsidRPr="001B420A">
        <w:rPr>
          <w:rFonts w:ascii="Times New Roman" w:hAnsi="Times New Roman" w:cs="Times New Roman"/>
          <w:lang w:val="en"/>
        </w:rPr>
        <w:t xml:space="preserve"> certain</w:t>
      </w:r>
      <w:r w:rsidR="0060434C" w:rsidRPr="001B420A">
        <w:rPr>
          <w:rFonts w:ascii="Times New Roman" w:hAnsi="Times New Roman" w:cs="Times New Roman"/>
          <w:lang w:val="en"/>
        </w:rPr>
        <w:t xml:space="preserve"> product over others. </w:t>
      </w:r>
      <w:r w:rsidR="00C72585" w:rsidRPr="001B420A">
        <w:rPr>
          <w:rFonts w:ascii="Times New Roman" w:hAnsi="Times New Roman" w:cs="Times New Roman"/>
          <w:lang w:val="en"/>
        </w:rPr>
        <w:t>D</w:t>
      </w:r>
      <w:r w:rsidRPr="001B420A">
        <w:rPr>
          <w:rFonts w:ascii="Times New Roman" w:hAnsi="Times New Roman" w:cs="Times New Roman"/>
          <w:lang w:val="en"/>
        </w:rPr>
        <w:t>ifferent factors</w:t>
      </w:r>
      <w:r w:rsidR="0060434C" w:rsidRPr="001B420A">
        <w:rPr>
          <w:rFonts w:ascii="Times New Roman" w:hAnsi="Times New Roman" w:cs="Times New Roman"/>
          <w:lang w:val="en"/>
        </w:rPr>
        <w:t xml:space="preserve"> </w:t>
      </w:r>
      <w:r w:rsidR="00C72585" w:rsidRPr="001B420A">
        <w:rPr>
          <w:rFonts w:ascii="Times New Roman" w:hAnsi="Times New Roman" w:cs="Times New Roman"/>
          <w:lang w:val="en"/>
        </w:rPr>
        <w:t>are involved</w:t>
      </w:r>
      <w:r w:rsidRPr="001B420A">
        <w:rPr>
          <w:rFonts w:ascii="Times New Roman" w:hAnsi="Times New Roman" w:cs="Times New Roman"/>
          <w:lang w:val="en"/>
        </w:rPr>
        <w:t>, such as brand, price, shape, images, design, among others. (Hester, 2014)</w:t>
      </w:r>
      <w:r w:rsidRPr="001B420A">
        <w:rPr>
          <w:rFonts w:ascii="Times New Roman" w:hAnsi="Times New Roman" w:cs="Times New Roman"/>
          <w:lang w:val="en"/>
        </w:rPr>
        <w:br/>
      </w:r>
      <w:r w:rsidR="005245AF" w:rsidRPr="001B420A">
        <w:rPr>
          <w:rFonts w:ascii="Times New Roman" w:hAnsi="Times New Roman" w:cs="Times New Roman"/>
          <w:lang w:val="en"/>
        </w:rPr>
        <w:t>As for</w:t>
      </w:r>
      <w:r w:rsidR="00A24E8E" w:rsidRPr="001B420A">
        <w:rPr>
          <w:rFonts w:ascii="Times New Roman" w:hAnsi="Times New Roman" w:cs="Times New Roman"/>
          <w:lang w:val="en"/>
        </w:rPr>
        <w:t xml:space="preserve"> Ospina (2014), N</w:t>
      </w:r>
      <w:r w:rsidRPr="001B420A">
        <w:rPr>
          <w:rFonts w:ascii="Times New Roman" w:hAnsi="Times New Roman" w:cs="Times New Roman"/>
          <w:lang w:val="en"/>
        </w:rPr>
        <w:t xml:space="preserve">euromarketing </w:t>
      </w:r>
      <w:r w:rsidR="00A24E8E" w:rsidRPr="001B420A">
        <w:rPr>
          <w:rFonts w:ascii="Times New Roman" w:hAnsi="Times New Roman" w:cs="Times New Roman"/>
          <w:lang w:val="en"/>
        </w:rPr>
        <w:t>intervenes</w:t>
      </w:r>
      <w:r w:rsidRPr="001B420A">
        <w:rPr>
          <w:rFonts w:ascii="Times New Roman" w:hAnsi="Times New Roman" w:cs="Times New Roman"/>
          <w:lang w:val="en"/>
        </w:rPr>
        <w:t xml:space="preserve"> in the purchase decision process, since it </w:t>
      </w:r>
      <w:r w:rsidR="005245AF" w:rsidRPr="001B420A">
        <w:rPr>
          <w:rFonts w:ascii="Times New Roman" w:hAnsi="Times New Roman" w:cs="Times New Roman"/>
          <w:lang w:val="en"/>
        </w:rPr>
        <w:t>measures</w:t>
      </w:r>
      <w:r w:rsidRPr="001B420A">
        <w:rPr>
          <w:rFonts w:ascii="Times New Roman" w:hAnsi="Times New Roman" w:cs="Times New Roman"/>
          <w:lang w:val="en"/>
        </w:rPr>
        <w:t xml:space="preserve"> the rational, emotional and instinctive part of individuals</w:t>
      </w:r>
      <w:r w:rsidR="00A24E8E" w:rsidRPr="001B420A">
        <w:rPr>
          <w:rFonts w:ascii="Times New Roman" w:hAnsi="Times New Roman" w:cs="Times New Roman"/>
          <w:lang w:val="en"/>
        </w:rPr>
        <w:t>,</w:t>
      </w:r>
      <w:r w:rsidRPr="001B420A">
        <w:rPr>
          <w:rFonts w:ascii="Times New Roman" w:hAnsi="Times New Roman" w:cs="Times New Roman"/>
          <w:lang w:val="en"/>
        </w:rPr>
        <w:t xml:space="preserve"> to create effective marketing strategies, reaching the consumer's brain</w:t>
      </w:r>
      <w:r w:rsidR="005245AF" w:rsidRPr="001B420A">
        <w:rPr>
          <w:rFonts w:ascii="Times New Roman" w:hAnsi="Times New Roman" w:cs="Times New Roman"/>
          <w:lang w:val="en"/>
        </w:rPr>
        <w:t xml:space="preserve"> directly</w:t>
      </w:r>
      <w:r w:rsidRPr="001B420A">
        <w:rPr>
          <w:rFonts w:ascii="Times New Roman" w:hAnsi="Times New Roman" w:cs="Times New Roman"/>
          <w:lang w:val="en"/>
        </w:rPr>
        <w:t xml:space="preserve">, </w:t>
      </w:r>
      <w:r w:rsidR="005245AF" w:rsidRPr="001B420A">
        <w:rPr>
          <w:rFonts w:ascii="Times New Roman" w:hAnsi="Times New Roman" w:cs="Times New Roman"/>
          <w:lang w:val="en"/>
        </w:rPr>
        <w:t>arising</w:t>
      </w:r>
      <w:r w:rsidRPr="001B420A">
        <w:rPr>
          <w:rFonts w:ascii="Times New Roman" w:hAnsi="Times New Roman" w:cs="Times New Roman"/>
          <w:lang w:val="en"/>
        </w:rPr>
        <w:t xml:space="preserve"> their instincts, emotions and rationality.</w:t>
      </w:r>
      <w:r w:rsidRPr="001B420A">
        <w:rPr>
          <w:rFonts w:ascii="Times New Roman" w:hAnsi="Times New Roman" w:cs="Times New Roman"/>
          <w:lang w:val="en"/>
        </w:rPr>
        <w:br/>
      </w:r>
      <w:r w:rsidR="005245AF" w:rsidRPr="001B420A">
        <w:rPr>
          <w:rFonts w:ascii="Times New Roman" w:hAnsi="Times New Roman" w:cs="Times New Roman"/>
          <w:lang w:val="en"/>
        </w:rPr>
        <w:t xml:space="preserve">On the other hand, </w:t>
      </w:r>
      <w:proofErr w:type="spellStart"/>
      <w:r w:rsidR="005245AF" w:rsidRPr="001B420A">
        <w:rPr>
          <w:rFonts w:ascii="Times New Roman" w:hAnsi="Times New Roman" w:cs="Times New Roman"/>
          <w:lang w:val="en"/>
        </w:rPr>
        <w:t>Braidot</w:t>
      </w:r>
      <w:proofErr w:type="spellEnd"/>
      <w:r w:rsidR="005245AF" w:rsidRPr="001B420A">
        <w:rPr>
          <w:rFonts w:ascii="Times New Roman" w:hAnsi="Times New Roman" w:cs="Times New Roman"/>
          <w:lang w:val="en"/>
        </w:rPr>
        <w:t xml:space="preserve"> (2011) asserts that</w:t>
      </w:r>
      <w:r w:rsidRPr="001B420A">
        <w:rPr>
          <w:rFonts w:ascii="Times New Roman" w:hAnsi="Times New Roman" w:cs="Times New Roman"/>
          <w:lang w:val="en"/>
        </w:rPr>
        <w:t xml:space="preserve"> during the purchase process, two important areas of the brain can be identified</w:t>
      </w:r>
      <w:r w:rsidR="000F4AE9" w:rsidRPr="001B420A">
        <w:rPr>
          <w:rFonts w:ascii="Times New Roman" w:hAnsi="Times New Roman" w:cs="Times New Roman"/>
          <w:lang w:val="en"/>
        </w:rPr>
        <w:t xml:space="preserve">, in which </w:t>
      </w:r>
      <w:r w:rsidRPr="001B420A">
        <w:rPr>
          <w:rFonts w:ascii="Times New Roman" w:hAnsi="Times New Roman" w:cs="Times New Roman"/>
          <w:lang w:val="en"/>
        </w:rPr>
        <w:t xml:space="preserve">sensory reactions to a </w:t>
      </w:r>
      <w:r w:rsidR="000F4AE9" w:rsidRPr="001B420A">
        <w:rPr>
          <w:rFonts w:ascii="Times New Roman" w:hAnsi="Times New Roman" w:cs="Times New Roman"/>
          <w:lang w:val="en"/>
        </w:rPr>
        <w:t>certain product can be verified:</w:t>
      </w:r>
      <w:r w:rsidRPr="001B420A">
        <w:rPr>
          <w:rFonts w:ascii="Times New Roman" w:hAnsi="Times New Roman" w:cs="Times New Roman"/>
          <w:lang w:val="en"/>
        </w:rPr>
        <w:t xml:space="preserve"> the </w:t>
      </w:r>
      <w:proofErr w:type="spellStart"/>
      <w:r w:rsidRPr="001B420A">
        <w:rPr>
          <w:rFonts w:ascii="Times New Roman" w:hAnsi="Times New Roman" w:cs="Times New Roman"/>
          <w:lang w:val="en"/>
        </w:rPr>
        <w:t>Somato</w:t>
      </w:r>
      <w:proofErr w:type="spellEnd"/>
      <w:r w:rsidRPr="001B420A">
        <w:rPr>
          <w:rFonts w:ascii="Times New Roman" w:hAnsi="Times New Roman" w:cs="Times New Roman"/>
          <w:lang w:val="en"/>
        </w:rPr>
        <w:t>-sensory cortex, whose react</w:t>
      </w:r>
      <w:r w:rsidR="00A24E8E" w:rsidRPr="001B420A">
        <w:rPr>
          <w:rFonts w:ascii="Times New Roman" w:hAnsi="Times New Roman" w:cs="Times New Roman"/>
          <w:lang w:val="en"/>
        </w:rPr>
        <w:t>ion at the time of the decision</w:t>
      </w:r>
      <w:r w:rsidRPr="001B420A">
        <w:rPr>
          <w:rFonts w:ascii="Times New Roman" w:hAnsi="Times New Roman" w:cs="Times New Roman"/>
          <w:lang w:val="en"/>
        </w:rPr>
        <w:t xml:space="preserve"> can be inferred that</w:t>
      </w:r>
      <w:r w:rsidR="00A24E8E" w:rsidRPr="001B420A">
        <w:rPr>
          <w:rFonts w:ascii="Times New Roman" w:hAnsi="Times New Roman" w:cs="Times New Roman"/>
          <w:lang w:val="en"/>
        </w:rPr>
        <w:t xml:space="preserve"> the </w:t>
      </w:r>
      <w:r w:rsidRPr="001B420A">
        <w:rPr>
          <w:rFonts w:ascii="Times New Roman" w:hAnsi="Times New Roman" w:cs="Times New Roman"/>
          <w:lang w:val="en"/>
        </w:rPr>
        <w:t xml:space="preserve">purchase intention has not been provoked, </w:t>
      </w:r>
      <w:r w:rsidR="00A24E8E" w:rsidRPr="001B420A">
        <w:rPr>
          <w:rFonts w:ascii="Times New Roman" w:hAnsi="Times New Roman" w:cs="Times New Roman"/>
          <w:lang w:val="en"/>
        </w:rPr>
        <w:t>whereas</w:t>
      </w:r>
      <w:r w:rsidRPr="001B420A">
        <w:rPr>
          <w:rFonts w:ascii="Times New Roman" w:hAnsi="Times New Roman" w:cs="Times New Roman"/>
          <w:lang w:val="en"/>
        </w:rPr>
        <w:t xml:space="preserve"> the pre-frontal middle cortex</w:t>
      </w:r>
      <w:r w:rsidR="000F4AE9" w:rsidRPr="001B420A">
        <w:rPr>
          <w:rFonts w:ascii="Times New Roman" w:hAnsi="Times New Roman" w:cs="Times New Roman"/>
          <w:lang w:val="en"/>
        </w:rPr>
        <w:t>,</w:t>
      </w:r>
      <w:r w:rsidRPr="001B420A">
        <w:rPr>
          <w:rFonts w:ascii="Times New Roman" w:hAnsi="Times New Roman" w:cs="Times New Roman"/>
          <w:lang w:val="en"/>
        </w:rPr>
        <w:t xml:space="preserve"> which can be considered as the purchase button</w:t>
      </w:r>
      <w:r w:rsidR="00311FC0" w:rsidRPr="001B420A">
        <w:rPr>
          <w:rFonts w:ascii="Times New Roman" w:hAnsi="Times New Roman" w:cs="Times New Roman"/>
          <w:lang w:val="en"/>
        </w:rPr>
        <w:t>,</w:t>
      </w:r>
      <w:r w:rsidRPr="001B420A">
        <w:rPr>
          <w:rFonts w:ascii="Times New Roman" w:hAnsi="Times New Roman" w:cs="Times New Roman"/>
          <w:lang w:val="en"/>
        </w:rPr>
        <w:t xml:space="preserve"> </w:t>
      </w:r>
      <w:r w:rsidR="00311FC0" w:rsidRPr="001B420A">
        <w:rPr>
          <w:rFonts w:ascii="Times New Roman" w:hAnsi="Times New Roman" w:cs="Times New Roman"/>
          <w:lang w:val="en"/>
        </w:rPr>
        <w:t>when</w:t>
      </w:r>
      <w:r w:rsidRPr="001B420A">
        <w:rPr>
          <w:rFonts w:ascii="Times New Roman" w:hAnsi="Times New Roman" w:cs="Times New Roman"/>
          <w:lang w:val="en"/>
        </w:rPr>
        <w:t xml:space="preserve"> activated, </w:t>
      </w:r>
      <w:r w:rsidR="00311FC0" w:rsidRPr="001B420A">
        <w:rPr>
          <w:rFonts w:ascii="Times New Roman" w:hAnsi="Times New Roman" w:cs="Times New Roman"/>
          <w:lang w:val="en"/>
        </w:rPr>
        <w:t>enable the</w:t>
      </w:r>
      <w:r w:rsidRPr="001B420A">
        <w:rPr>
          <w:rFonts w:ascii="Times New Roman" w:hAnsi="Times New Roman" w:cs="Times New Roman"/>
          <w:lang w:val="en"/>
        </w:rPr>
        <w:t xml:space="preserve"> person </w:t>
      </w:r>
      <w:r w:rsidR="00311FC0" w:rsidRPr="001B420A">
        <w:rPr>
          <w:rFonts w:ascii="Times New Roman" w:hAnsi="Times New Roman" w:cs="Times New Roman"/>
          <w:lang w:val="en"/>
        </w:rPr>
        <w:t xml:space="preserve">to </w:t>
      </w:r>
      <w:r w:rsidRPr="001B420A">
        <w:rPr>
          <w:rFonts w:ascii="Times New Roman" w:hAnsi="Times New Roman" w:cs="Times New Roman"/>
          <w:lang w:val="en"/>
        </w:rPr>
        <w:t>buy a certain good or service. (…) Purchase decisions can be considered as non-rational, since the individual does not analyze</w:t>
      </w:r>
      <w:r w:rsidR="000B123D" w:rsidRPr="001B420A">
        <w:rPr>
          <w:rFonts w:ascii="Times New Roman" w:hAnsi="Times New Roman" w:cs="Times New Roman"/>
          <w:lang w:val="en"/>
        </w:rPr>
        <w:t>,</w:t>
      </w:r>
      <w:r w:rsidRPr="001B420A">
        <w:rPr>
          <w:rFonts w:ascii="Times New Roman" w:hAnsi="Times New Roman" w:cs="Times New Roman"/>
          <w:lang w:val="en"/>
        </w:rPr>
        <w:t xml:space="preserve"> in </w:t>
      </w:r>
      <w:r w:rsidRPr="001B420A">
        <w:rPr>
          <w:rFonts w:ascii="Times New Roman" w:hAnsi="Times New Roman" w:cs="Times New Roman"/>
          <w:lang w:val="en"/>
        </w:rPr>
        <w:lastRenderedPageBreak/>
        <w:t>detail</w:t>
      </w:r>
      <w:r w:rsidR="000B123D" w:rsidRPr="001B420A">
        <w:rPr>
          <w:rFonts w:ascii="Times New Roman" w:hAnsi="Times New Roman" w:cs="Times New Roman"/>
          <w:lang w:val="en"/>
        </w:rPr>
        <w:t>,</w:t>
      </w:r>
      <w:r w:rsidRPr="001B420A">
        <w:rPr>
          <w:rFonts w:ascii="Times New Roman" w:hAnsi="Times New Roman" w:cs="Times New Roman"/>
          <w:lang w:val="en"/>
        </w:rPr>
        <w:t xml:space="preserve"> the characteristics an</w:t>
      </w:r>
      <w:r w:rsidR="000B123D" w:rsidRPr="001B420A">
        <w:rPr>
          <w:rFonts w:ascii="Times New Roman" w:hAnsi="Times New Roman" w:cs="Times New Roman"/>
          <w:lang w:val="en"/>
        </w:rPr>
        <w:t>d attributes before buying it, which is why,</w:t>
      </w:r>
      <w:r w:rsidRPr="001B420A">
        <w:rPr>
          <w:rFonts w:ascii="Times New Roman" w:hAnsi="Times New Roman" w:cs="Times New Roman"/>
          <w:lang w:val="en"/>
        </w:rPr>
        <w:t xml:space="preserve"> the presence of a blood flow in the pre-frontal area will immediately stimulate the purchase. The human brai</w:t>
      </w:r>
      <w:r w:rsidR="005A3BFD" w:rsidRPr="001B420A">
        <w:rPr>
          <w:rFonts w:ascii="Times New Roman" w:hAnsi="Times New Roman" w:cs="Times New Roman"/>
          <w:lang w:val="en"/>
        </w:rPr>
        <w:t>n is made up of two hemispheres:</w:t>
      </w:r>
      <w:r w:rsidRPr="001B420A">
        <w:rPr>
          <w:rFonts w:ascii="Times New Roman" w:hAnsi="Times New Roman" w:cs="Times New Roman"/>
          <w:lang w:val="en"/>
        </w:rPr>
        <w:t xml:space="preserve"> the left </w:t>
      </w:r>
      <w:r w:rsidR="005A3BFD" w:rsidRPr="001B420A">
        <w:rPr>
          <w:rFonts w:ascii="Times New Roman" w:hAnsi="Times New Roman" w:cs="Times New Roman"/>
          <w:lang w:val="en"/>
        </w:rPr>
        <w:t xml:space="preserve">hemisphere </w:t>
      </w:r>
      <w:r w:rsidRPr="001B420A">
        <w:rPr>
          <w:rFonts w:ascii="Times New Roman" w:hAnsi="Times New Roman" w:cs="Times New Roman"/>
          <w:lang w:val="en"/>
        </w:rPr>
        <w:t xml:space="preserve">(rational and analytical), and the right hemisphere (intuitive and imaginary). </w:t>
      </w:r>
      <w:r w:rsidR="000B123D" w:rsidRPr="001B420A">
        <w:rPr>
          <w:rFonts w:ascii="Times New Roman" w:hAnsi="Times New Roman" w:cs="Times New Roman"/>
          <w:lang w:val="en"/>
        </w:rPr>
        <w:t>According to</w:t>
      </w:r>
      <w:r w:rsidRPr="001B420A">
        <w:rPr>
          <w:rFonts w:ascii="Times New Roman" w:hAnsi="Times New Roman" w:cs="Times New Roman"/>
          <w:lang w:val="en"/>
        </w:rPr>
        <w:t xml:space="preserve"> the marketing strategy </w:t>
      </w:r>
      <w:r w:rsidR="000B123D" w:rsidRPr="001B420A">
        <w:rPr>
          <w:rFonts w:ascii="Times New Roman" w:hAnsi="Times New Roman" w:cs="Times New Roman"/>
          <w:lang w:val="en"/>
        </w:rPr>
        <w:t>to be implemented</w:t>
      </w:r>
      <w:r w:rsidRPr="001B420A">
        <w:rPr>
          <w:rFonts w:ascii="Times New Roman" w:hAnsi="Times New Roman" w:cs="Times New Roman"/>
          <w:lang w:val="en"/>
        </w:rPr>
        <w:t xml:space="preserve">, you should look for ways to stimulate one </w:t>
      </w:r>
      <w:r w:rsidR="008C5762" w:rsidRPr="001B420A">
        <w:rPr>
          <w:rFonts w:ascii="Times New Roman" w:hAnsi="Times New Roman" w:cs="Times New Roman"/>
          <w:lang w:val="en"/>
        </w:rPr>
        <w:t>of the hemispheres</w:t>
      </w:r>
      <w:r w:rsidRPr="001B420A">
        <w:rPr>
          <w:rFonts w:ascii="Times New Roman" w:hAnsi="Times New Roman" w:cs="Times New Roman"/>
          <w:lang w:val="en"/>
        </w:rPr>
        <w:t>.</w:t>
      </w:r>
      <w:r w:rsidRPr="001B420A">
        <w:rPr>
          <w:rFonts w:ascii="Times New Roman" w:hAnsi="Times New Roman" w:cs="Times New Roman"/>
          <w:lang w:val="en"/>
        </w:rPr>
        <w:br/>
      </w:r>
      <w:r w:rsidR="00312447" w:rsidRPr="001B420A">
        <w:rPr>
          <w:rFonts w:ascii="Times New Roman" w:hAnsi="Times New Roman" w:cs="Times New Roman"/>
          <w:lang w:val="en"/>
        </w:rPr>
        <w:t>Based on</w:t>
      </w:r>
      <w:r w:rsidRPr="001B420A">
        <w:rPr>
          <w:rFonts w:ascii="Times New Roman" w:hAnsi="Times New Roman" w:cs="Times New Roman"/>
          <w:lang w:val="en"/>
        </w:rPr>
        <w:t xml:space="preserve"> a theory proposed by the author </w:t>
      </w:r>
      <w:proofErr w:type="spellStart"/>
      <w:r w:rsidRPr="001B420A">
        <w:rPr>
          <w:rFonts w:ascii="Times New Roman" w:hAnsi="Times New Roman" w:cs="Times New Roman"/>
          <w:lang w:val="en"/>
        </w:rPr>
        <w:t>Braidot</w:t>
      </w:r>
      <w:proofErr w:type="spellEnd"/>
      <w:r w:rsidRPr="001B420A">
        <w:rPr>
          <w:rFonts w:ascii="Times New Roman" w:hAnsi="Times New Roman" w:cs="Times New Roman"/>
          <w:lang w:val="en"/>
        </w:rPr>
        <w:t xml:space="preserve"> (2013), the purchase decision varies between men and women</w:t>
      </w:r>
      <w:r w:rsidR="006E57C7" w:rsidRPr="001B420A">
        <w:rPr>
          <w:rFonts w:ascii="Times New Roman" w:hAnsi="Times New Roman" w:cs="Times New Roman"/>
          <w:lang w:val="en"/>
        </w:rPr>
        <w:t>. I</w:t>
      </w:r>
      <w:r w:rsidRPr="001B420A">
        <w:rPr>
          <w:rFonts w:ascii="Times New Roman" w:hAnsi="Times New Roman" w:cs="Times New Roman"/>
          <w:lang w:val="en"/>
        </w:rPr>
        <w:t>n the case of the female gender, in</w:t>
      </w:r>
      <w:r w:rsidR="006E57C7" w:rsidRPr="001B420A">
        <w:rPr>
          <w:rFonts w:ascii="Times New Roman" w:hAnsi="Times New Roman" w:cs="Times New Roman"/>
          <w:lang w:val="en"/>
        </w:rPr>
        <w:t xml:space="preserve"> order to acquire a product, t</w:t>
      </w:r>
      <w:r w:rsidR="00312447" w:rsidRPr="001B420A">
        <w:rPr>
          <w:rFonts w:ascii="Times New Roman" w:hAnsi="Times New Roman" w:cs="Times New Roman"/>
          <w:lang w:val="en"/>
        </w:rPr>
        <w:t>hey</w:t>
      </w:r>
      <w:r w:rsidRPr="001B420A">
        <w:rPr>
          <w:rFonts w:ascii="Times New Roman" w:hAnsi="Times New Roman" w:cs="Times New Roman"/>
          <w:lang w:val="en"/>
        </w:rPr>
        <w:t xml:space="preserve"> </w:t>
      </w:r>
      <w:r w:rsidR="006E57C7" w:rsidRPr="001B420A">
        <w:rPr>
          <w:rFonts w:ascii="Times New Roman" w:hAnsi="Times New Roman" w:cs="Times New Roman"/>
          <w:lang w:val="en"/>
        </w:rPr>
        <w:t>ask for</w:t>
      </w:r>
      <w:r w:rsidRPr="001B420A">
        <w:rPr>
          <w:rFonts w:ascii="Times New Roman" w:hAnsi="Times New Roman" w:cs="Times New Roman"/>
          <w:lang w:val="en"/>
        </w:rPr>
        <w:t xml:space="preserve"> </w:t>
      </w:r>
      <w:r w:rsidR="00312447" w:rsidRPr="001B420A">
        <w:rPr>
          <w:rFonts w:ascii="Times New Roman" w:hAnsi="Times New Roman" w:cs="Times New Roman"/>
          <w:lang w:val="en"/>
        </w:rPr>
        <w:t>reasons</w:t>
      </w:r>
      <w:r w:rsidRPr="001B420A">
        <w:rPr>
          <w:rFonts w:ascii="Times New Roman" w:hAnsi="Times New Roman" w:cs="Times New Roman"/>
          <w:lang w:val="en"/>
        </w:rPr>
        <w:t xml:space="preserve"> about it, </w:t>
      </w:r>
      <w:r w:rsidR="00312447" w:rsidRPr="001B420A">
        <w:rPr>
          <w:rFonts w:ascii="Times New Roman" w:hAnsi="Times New Roman" w:cs="Times New Roman"/>
          <w:lang w:val="en"/>
        </w:rPr>
        <w:t xml:space="preserve">going into so much </w:t>
      </w:r>
      <w:r w:rsidRPr="001B420A">
        <w:rPr>
          <w:rFonts w:ascii="Times New Roman" w:hAnsi="Times New Roman" w:cs="Times New Roman"/>
          <w:lang w:val="en"/>
        </w:rPr>
        <w:t>detail</w:t>
      </w:r>
      <w:r w:rsidR="006E57C7" w:rsidRPr="001B420A">
        <w:rPr>
          <w:rFonts w:ascii="Times New Roman" w:hAnsi="Times New Roman" w:cs="Times New Roman"/>
          <w:lang w:val="en"/>
        </w:rPr>
        <w:t>,</w:t>
      </w:r>
      <w:r w:rsidRPr="001B420A">
        <w:rPr>
          <w:rFonts w:ascii="Times New Roman" w:hAnsi="Times New Roman" w:cs="Times New Roman"/>
          <w:lang w:val="en"/>
        </w:rPr>
        <w:t xml:space="preserve"> with emotional co</w:t>
      </w:r>
      <w:r w:rsidR="006E57C7" w:rsidRPr="001B420A">
        <w:rPr>
          <w:rFonts w:ascii="Times New Roman" w:hAnsi="Times New Roman" w:cs="Times New Roman"/>
          <w:lang w:val="en"/>
        </w:rPr>
        <w:t>ntent about the good or service. N</w:t>
      </w:r>
      <w:r w:rsidR="00312447" w:rsidRPr="001B420A">
        <w:rPr>
          <w:rFonts w:ascii="Times New Roman" w:hAnsi="Times New Roman" w:cs="Times New Roman"/>
          <w:lang w:val="en"/>
        </w:rPr>
        <w:t>evertheless</w:t>
      </w:r>
      <w:r w:rsidRPr="001B420A">
        <w:rPr>
          <w:rFonts w:ascii="Times New Roman" w:hAnsi="Times New Roman" w:cs="Times New Roman"/>
          <w:lang w:val="en"/>
        </w:rPr>
        <w:t xml:space="preserve">, in the </w:t>
      </w:r>
      <w:r w:rsidR="006E57C7" w:rsidRPr="001B420A">
        <w:rPr>
          <w:rFonts w:ascii="Times New Roman" w:hAnsi="Times New Roman" w:cs="Times New Roman"/>
          <w:lang w:val="en"/>
        </w:rPr>
        <w:t>case of the male gender,</w:t>
      </w:r>
      <w:r w:rsidRPr="001B420A">
        <w:rPr>
          <w:rFonts w:ascii="Times New Roman" w:hAnsi="Times New Roman" w:cs="Times New Roman"/>
          <w:lang w:val="en"/>
        </w:rPr>
        <w:t xml:space="preserve"> </w:t>
      </w:r>
      <w:r w:rsidR="006E57C7" w:rsidRPr="001B420A">
        <w:rPr>
          <w:rFonts w:ascii="Times New Roman" w:hAnsi="Times New Roman" w:cs="Times New Roman"/>
          <w:lang w:val="en"/>
        </w:rPr>
        <w:t xml:space="preserve">when deciding their purchase, </w:t>
      </w:r>
      <w:r w:rsidRPr="001B420A">
        <w:rPr>
          <w:rFonts w:ascii="Times New Roman" w:hAnsi="Times New Roman" w:cs="Times New Roman"/>
          <w:lang w:val="en"/>
        </w:rPr>
        <w:t xml:space="preserve">the amount of </w:t>
      </w:r>
      <w:r w:rsidR="00312447" w:rsidRPr="001B420A">
        <w:rPr>
          <w:rFonts w:ascii="Times New Roman" w:hAnsi="Times New Roman" w:cs="Times New Roman"/>
          <w:lang w:val="en"/>
        </w:rPr>
        <w:t>details</w:t>
      </w:r>
      <w:r w:rsidRPr="001B420A">
        <w:rPr>
          <w:rFonts w:ascii="Times New Roman" w:hAnsi="Times New Roman" w:cs="Times New Roman"/>
          <w:lang w:val="en"/>
        </w:rPr>
        <w:t xml:space="preserve"> or information </w:t>
      </w:r>
      <w:r w:rsidR="00312447" w:rsidRPr="001B420A">
        <w:rPr>
          <w:rFonts w:ascii="Times New Roman" w:hAnsi="Times New Roman" w:cs="Times New Roman"/>
          <w:lang w:val="en"/>
        </w:rPr>
        <w:t>will be minimal</w:t>
      </w:r>
      <w:r w:rsidRPr="001B420A">
        <w:rPr>
          <w:rFonts w:ascii="Times New Roman" w:hAnsi="Times New Roman" w:cs="Times New Roman"/>
          <w:lang w:val="en"/>
        </w:rPr>
        <w:t>.</w:t>
      </w:r>
      <w:r w:rsidRPr="001B420A">
        <w:rPr>
          <w:rFonts w:ascii="Times New Roman" w:hAnsi="Times New Roman" w:cs="Times New Roman"/>
          <w:lang w:val="en"/>
        </w:rPr>
        <w:br/>
      </w:r>
      <w:r w:rsidR="006E57C7" w:rsidRPr="001B420A">
        <w:rPr>
          <w:rFonts w:ascii="Times New Roman" w:hAnsi="Times New Roman" w:cs="Times New Roman"/>
          <w:lang w:val="en"/>
        </w:rPr>
        <w:t>Because of</w:t>
      </w:r>
      <w:r w:rsidRPr="001B420A">
        <w:rPr>
          <w:rFonts w:ascii="Times New Roman" w:hAnsi="Times New Roman" w:cs="Times New Roman"/>
          <w:lang w:val="en"/>
        </w:rPr>
        <w:t xml:space="preserve"> the ability of the woman's brain to handle different types of situations or activities in their daily lives, they can be considered as hyperactive</w:t>
      </w:r>
      <w:r w:rsidR="00243944" w:rsidRPr="001B420A">
        <w:rPr>
          <w:rFonts w:ascii="Times New Roman" w:hAnsi="Times New Roman" w:cs="Times New Roman"/>
          <w:lang w:val="en"/>
        </w:rPr>
        <w:t>. In contrast, men perform their activities</w:t>
      </w:r>
      <w:r w:rsidRPr="001B420A">
        <w:rPr>
          <w:rFonts w:ascii="Times New Roman" w:hAnsi="Times New Roman" w:cs="Times New Roman"/>
          <w:lang w:val="en"/>
        </w:rPr>
        <w:t xml:space="preserve"> sequentially</w:t>
      </w:r>
      <w:r w:rsidR="006E57C7" w:rsidRPr="001B420A">
        <w:rPr>
          <w:rFonts w:ascii="Times New Roman" w:hAnsi="Times New Roman" w:cs="Times New Roman"/>
          <w:lang w:val="en"/>
        </w:rPr>
        <w:t>,</w:t>
      </w:r>
      <w:r w:rsidRPr="001B420A">
        <w:rPr>
          <w:rFonts w:ascii="Times New Roman" w:hAnsi="Times New Roman" w:cs="Times New Roman"/>
          <w:lang w:val="en"/>
        </w:rPr>
        <w:t xml:space="preserve"> </w:t>
      </w:r>
      <w:r w:rsidR="006E57C7" w:rsidRPr="001B420A">
        <w:rPr>
          <w:rFonts w:ascii="Times New Roman" w:hAnsi="Times New Roman" w:cs="Times New Roman"/>
          <w:lang w:val="en"/>
        </w:rPr>
        <w:t>as</w:t>
      </w:r>
      <w:r w:rsidRPr="001B420A">
        <w:rPr>
          <w:rFonts w:ascii="Times New Roman" w:hAnsi="Times New Roman" w:cs="Times New Roman"/>
          <w:lang w:val="en"/>
        </w:rPr>
        <w:t xml:space="preserve"> they </w:t>
      </w:r>
      <w:r w:rsidR="00243944" w:rsidRPr="001B420A">
        <w:rPr>
          <w:rFonts w:ascii="Times New Roman" w:hAnsi="Times New Roman" w:cs="Times New Roman"/>
          <w:lang w:val="en"/>
        </w:rPr>
        <w:t>find it</w:t>
      </w:r>
      <w:r w:rsidRPr="001B420A">
        <w:rPr>
          <w:rFonts w:ascii="Times New Roman" w:hAnsi="Times New Roman" w:cs="Times New Roman"/>
          <w:lang w:val="en"/>
        </w:rPr>
        <w:t xml:space="preserve"> difficult to give the same level of attention to each of the situations simultaneously.</w:t>
      </w:r>
    </w:p>
    <w:p w:rsidR="006A793E" w:rsidRPr="001B420A" w:rsidRDefault="006A793E" w:rsidP="001B420A">
      <w:pPr>
        <w:spacing w:line="240" w:lineRule="auto"/>
        <w:rPr>
          <w:rFonts w:ascii="Times New Roman" w:hAnsi="Times New Roman" w:cs="Times New Roman"/>
          <w:b/>
        </w:rPr>
      </w:pPr>
      <w:r w:rsidRPr="001B420A">
        <w:rPr>
          <w:rFonts w:ascii="Times New Roman" w:hAnsi="Times New Roman" w:cs="Times New Roman"/>
          <w:b/>
        </w:rPr>
        <w:t>1.1 Devices and Measuring Techniques</w:t>
      </w:r>
    </w:p>
    <w:p w:rsidR="006A793E" w:rsidRPr="001B420A" w:rsidRDefault="006A793E" w:rsidP="001B420A">
      <w:pPr>
        <w:spacing w:line="240" w:lineRule="auto"/>
        <w:rPr>
          <w:rFonts w:ascii="Times New Roman" w:hAnsi="Times New Roman" w:cs="Times New Roman"/>
        </w:rPr>
      </w:pPr>
      <w:r w:rsidRPr="001B420A">
        <w:rPr>
          <w:rFonts w:ascii="Times New Roman" w:hAnsi="Times New Roman" w:cs="Times New Roman"/>
        </w:rPr>
        <w:t xml:space="preserve">According to </w:t>
      </w:r>
      <w:proofErr w:type="spellStart"/>
      <w:r w:rsidRPr="001B420A">
        <w:rPr>
          <w:rFonts w:ascii="Times New Roman" w:hAnsi="Times New Roman" w:cs="Times New Roman"/>
        </w:rPr>
        <w:t>Meneses</w:t>
      </w:r>
      <w:proofErr w:type="spellEnd"/>
      <w:r w:rsidRPr="001B420A">
        <w:rPr>
          <w:rFonts w:ascii="Times New Roman" w:hAnsi="Times New Roman" w:cs="Times New Roman"/>
        </w:rPr>
        <w:t xml:space="preserve">, Barrios, Bonillo, </w:t>
      </w:r>
      <w:proofErr w:type="spellStart"/>
      <w:r w:rsidRPr="001B420A">
        <w:rPr>
          <w:rFonts w:ascii="Times New Roman" w:hAnsi="Times New Roman" w:cs="Times New Roman"/>
        </w:rPr>
        <w:t>Cosculluela</w:t>
      </w:r>
      <w:proofErr w:type="spellEnd"/>
      <w:r w:rsidRPr="001B420A">
        <w:rPr>
          <w:rFonts w:ascii="Times New Roman" w:hAnsi="Times New Roman" w:cs="Times New Roman"/>
        </w:rPr>
        <w:t xml:space="preserve">, Lozano, </w:t>
      </w:r>
      <w:proofErr w:type="spellStart"/>
      <w:r w:rsidRPr="001B420A">
        <w:rPr>
          <w:rFonts w:ascii="Times New Roman" w:hAnsi="Times New Roman" w:cs="Times New Roman"/>
        </w:rPr>
        <w:t>Turbany</w:t>
      </w:r>
      <w:proofErr w:type="spellEnd"/>
      <w:r w:rsidRPr="001B420A">
        <w:rPr>
          <w:rFonts w:ascii="Times New Roman" w:hAnsi="Times New Roman" w:cs="Times New Roman"/>
        </w:rPr>
        <w:t xml:space="preserve"> and Valero (2013), psychometry is a branch of Psychology that develops instruments for measuring psychological characteristics (intelligence, learning, etc.). Psychometrics has different applications in Psychology, both in practical and research aspects. Thus, for the development of the current research some tools were used that belong to psychometry, such as questionnaires (tests), and brain reading devices (encephalogram).</w:t>
      </w:r>
    </w:p>
    <w:p w:rsidR="006A793E" w:rsidRPr="001B420A" w:rsidRDefault="006A793E" w:rsidP="001B420A">
      <w:pPr>
        <w:spacing w:line="240" w:lineRule="auto"/>
        <w:rPr>
          <w:rFonts w:ascii="Times New Roman" w:hAnsi="Times New Roman" w:cs="Times New Roman"/>
        </w:rPr>
      </w:pPr>
      <w:r w:rsidRPr="001B420A">
        <w:rPr>
          <w:rFonts w:ascii="Times New Roman" w:hAnsi="Times New Roman" w:cs="Times New Roman"/>
          <w:b/>
        </w:rPr>
        <w:t>Questionnaire</w:t>
      </w:r>
      <w:r w:rsidRPr="001B420A">
        <w:rPr>
          <w:rFonts w:ascii="Times New Roman" w:hAnsi="Times New Roman" w:cs="Times New Roman"/>
        </w:rPr>
        <w:t>: Rosendo (2018) points out that for the survey and interview, the questionnaire is a basic instrument for observing; allowing to measure variables that help obtain the desired information from a sample universe. For this reason, the respondent must answer a set of written or verbal questions.</w:t>
      </w:r>
    </w:p>
    <w:p w:rsidR="006A793E" w:rsidRPr="001B420A" w:rsidRDefault="006A793E" w:rsidP="001B420A">
      <w:pPr>
        <w:spacing w:line="240" w:lineRule="auto"/>
        <w:rPr>
          <w:rFonts w:ascii="Times New Roman" w:hAnsi="Times New Roman" w:cs="Times New Roman"/>
        </w:rPr>
      </w:pPr>
      <w:r w:rsidRPr="001B420A">
        <w:rPr>
          <w:rFonts w:ascii="Times New Roman" w:hAnsi="Times New Roman" w:cs="Times New Roman"/>
          <w:b/>
        </w:rPr>
        <w:t xml:space="preserve">Encephalogram (EGG) - </w:t>
      </w:r>
      <w:proofErr w:type="spellStart"/>
      <w:r w:rsidRPr="001B420A">
        <w:rPr>
          <w:rFonts w:ascii="Times New Roman" w:hAnsi="Times New Roman" w:cs="Times New Roman"/>
          <w:b/>
        </w:rPr>
        <w:t>Biopac</w:t>
      </w:r>
      <w:proofErr w:type="spellEnd"/>
      <w:r w:rsidRPr="001B420A">
        <w:rPr>
          <w:rFonts w:ascii="Times New Roman" w:hAnsi="Times New Roman" w:cs="Times New Roman"/>
          <w:b/>
        </w:rPr>
        <w:t xml:space="preserve"> Student Lab:</w:t>
      </w:r>
      <w:r w:rsidRPr="001B420A">
        <w:rPr>
          <w:rFonts w:ascii="Times New Roman" w:hAnsi="Times New Roman" w:cs="Times New Roman"/>
        </w:rPr>
        <w:t xml:space="preserve"> The </w:t>
      </w:r>
      <w:proofErr w:type="spellStart"/>
      <w:r w:rsidRPr="001B420A">
        <w:rPr>
          <w:rFonts w:ascii="Times New Roman" w:hAnsi="Times New Roman" w:cs="Times New Roman"/>
        </w:rPr>
        <w:t>Biopac</w:t>
      </w:r>
      <w:proofErr w:type="spellEnd"/>
      <w:r w:rsidRPr="001B420A">
        <w:rPr>
          <w:rFonts w:ascii="Times New Roman" w:hAnsi="Times New Roman" w:cs="Times New Roman"/>
        </w:rPr>
        <w:t xml:space="preserve"> Student Lab system is an integrated life science teaching solution that includes hardware, software and curriculum materials used to record data on human bodies, animals or tissue preparations. It is used to "record and condition the electrical signals of the heart, muscle, nerve, brain, eye, respiratory system, and tissue preparations." The </w:t>
      </w:r>
      <w:proofErr w:type="spellStart"/>
      <w:r w:rsidRPr="001B420A">
        <w:rPr>
          <w:rFonts w:ascii="Times New Roman" w:hAnsi="Times New Roman" w:cs="Times New Roman"/>
        </w:rPr>
        <w:t>Biopac</w:t>
      </w:r>
      <w:proofErr w:type="spellEnd"/>
      <w:r w:rsidRPr="001B420A">
        <w:rPr>
          <w:rFonts w:ascii="Times New Roman" w:hAnsi="Times New Roman" w:cs="Times New Roman"/>
        </w:rPr>
        <w:t xml:space="preserve"> has three electrodes: 1 of reference and 2 of capture of electrical signals produced by the brain. (BIOPAC Systems, 2019)</w:t>
      </w:r>
    </w:p>
    <w:p w:rsidR="006A793E" w:rsidRPr="001B420A" w:rsidRDefault="006A793E" w:rsidP="001B420A">
      <w:pPr>
        <w:spacing w:line="240" w:lineRule="auto"/>
        <w:rPr>
          <w:rFonts w:ascii="Times New Roman" w:hAnsi="Times New Roman" w:cs="Times New Roman"/>
        </w:rPr>
      </w:pPr>
      <w:proofErr w:type="spellStart"/>
      <w:r w:rsidRPr="001B420A">
        <w:rPr>
          <w:rFonts w:ascii="Times New Roman" w:hAnsi="Times New Roman" w:cs="Times New Roman"/>
          <w:b/>
        </w:rPr>
        <w:t>Eyetracking</w:t>
      </w:r>
      <w:proofErr w:type="spellEnd"/>
      <w:r w:rsidRPr="001B420A">
        <w:rPr>
          <w:rFonts w:ascii="Times New Roman" w:hAnsi="Times New Roman" w:cs="Times New Roman"/>
          <w:b/>
        </w:rPr>
        <w:t>:</w:t>
      </w:r>
      <w:r w:rsidRPr="001B420A">
        <w:rPr>
          <w:rFonts w:ascii="Times New Roman" w:hAnsi="Times New Roman" w:cs="Times New Roman"/>
        </w:rPr>
        <w:t xml:space="preserve"> In words of Cuesta, Niño and Rodríguez (2017), the </w:t>
      </w:r>
      <w:proofErr w:type="spellStart"/>
      <w:r w:rsidRPr="001B420A">
        <w:rPr>
          <w:rFonts w:ascii="Times New Roman" w:hAnsi="Times New Roman" w:cs="Times New Roman"/>
        </w:rPr>
        <w:t>Eyetracking</w:t>
      </w:r>
      <w:proofErr w:type="spellEnd"/>
      <w:r w:rsidRPr="001B420A">
        <w:rPr>
          <w:rFonts w:ascii="Times New Roman" w:hAnsi="Times New Roman" w:cs="Times New Roman"/>
        </w:rPr>
        <w:t xml:space="preserve"> examines the patterns of visual attention in terms of ocular fixations, since the movement of the eyes is linearly identified with the visual attention and offers results on the communicative impact regarding power, attraction and effectiveness variables.</w:t>
      </w:r>
    </w:p>
    <w:p w:rsidR="006A793E" w:rsidRPr="001B420A" w:rsidRDefault="00A63E20"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b/>
        </w:rPr>
        <w:t>3</w:t>
      </w:r>
      <w:r w:rsidR="006A793E" w:rsidRPr="001B420A">
        <w:rPr>
          <w:rStyle w:val="tlid-translation"/>
          <w:rFonts w:ascii="Times New Roman" w:hAnsi="Times New Roman" w:cs="Times New Roman"/>
          <w:b/>
          <w:lang w:val="en"/>
        </w:rPr>
        <w:t>. METHODOLOGY</w:t>
      </w:r>
      <w:r w:rsidR="006A793E" w:rsidRPr="001B420A">
        <w:rPr>
          <w:rFonts w:ascii="Times New Roman" w:hAnsi="Times New Roman" w:cs="Times New Roman"/>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For the development of this project a methodology of bibliographic, experimental and conclusive type was employed.</w:t>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 xml:space="preserve">Firstly, the State of Art Method was developed because, through it, important information can be obtained from the current situation prior to the development of the subject. </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 xml:space="preserve">In authors </w:t>
      </w:r>
      <w:proofErr w:type="spellStart"/>
      <w:r w:rsidRPr="001B420A">
        <w:rPr>
          <w:rStyle w:val="tlid-translation"/>
          <w:rFonts w:ascii="Times New Roman" w:hAnsi="Times New Roman" w:cs="Times New Roman"/>
          <w:lang w:val="en"/>
        </w:rPr>
        <w:t>Londoño</w:t>
      </w:r>
      <w:proofErr w:type="spellEnd"/>
      <w:r w:rsidRPr="001B420A">
        <w:rPr>
          <w:rStyle w:val="tlid-translation"/>
          <w:rFonts w:ascii="Times New Roman" w:hAnsi="Times New Roman" w:cs="Times New Roman"/>
          <w:lang w:val="en"/>
        </w:rPr>
        <w:t xml:space="preserve"> P., Maldonado and Calderón V. (2016) view, the State of Art is a critical compilation of various types of text from an area or discipline, which in a written way validates the cognitive process of an investigation through reading the bibliography found during the investigation of the problem, issues and contexts. (p. 10)</w:t>
      </w:r>
      <w:r w:rsidRPr="001B420A">
        <w:rPr>
          <w:rFonts w:ascii="Times New Roman" w:hAnsi="Times New Roman" w:cs="Times New Roman"/>
          <w:lang w:val="en"/>
        </w:rPr>
        <w:br/>
      </w:r>
      <w:r w:rsidRPr="001B420A">
        <w:rPr>
          <w:rStyle w:val="tlid-translation"/>
          <w:rFonts w:ascii="Times New Roman" w:hAnsi="Times New Roman" w:cs="Times New Roman"/>
          <w:lang w:val="en"/>
        </w:rPr>
        <w:t xml:space="preserve">Secondly, two types of research were carried out: A field research through structured surveys, and a </w:t>
      </w:r>
      <w:r w:rsidRPr="001B420A">
        <w:rPr>
          <w:rStyle w:val="tlid-translation"/>
          <w:rFonts w:ascii="Times New Roman" w:hAnsi="Times New Roman" w:cs="Times New Roman"/>
          <w:lang w:val="en"/>
        </w:rPr>
        <w:lastRenderedPageBreak/>
        <w:t xml:space="preserve">laboratory research with the participation of 10 students from different subjects of knowledge at the </w:t>
      </w:r>
      <w:proofErr w:type="spellStart"/>
      <w:r w:rsidRPr="001B420A">
        <w:rPr>
          <w:rStyle w:val="tlid-translation"/>
          <w:rFonts w:ascii="Times New Roman" w:hAnsi="Times New Roman" w:cs="Times New Roman"/>
          <w:lang w:val="en"/>
        </w:rPr>
        <w:t>Politécnica</w:t>
      </w:r>
      <w:proofErr w:type="spellEnd"/>
      <w:r w:rsidRPr="001B420A">
        <w:rPr>
          <w:rStyle w:val="tlid-translation"/>
          <w:rFonts w:ascii="Times New Roman" w:hAnsi="Times New Roman" w:cs="Times New Roman"/>
          <w:lang w:val="en"/>
        </w:rPr>
        <w:t xml:space="preserve"> </w:t>
      </w:r>
      <w:proofErr w:type="spellStart"/>
      <w:r w:rsidRPr="001B420A">
        <w:rPr>
          <w:rStyle w:val="tlid-translation"/>
          <w:rFonts w:ascii="Times New Roman" w:hAnsi="Times New Roman" w:cs="Times New Roman"/>
          <w:lang w:val="en"/>
        </w:rPr>
        <w:t>Salesiana</w:t>
      </w:r>
      <w:proofErr w:type="spellEnd"/>
      <w:r w:rsidR="00B319A9" w:rsidRPr="001B420A">
        <w:rPr>
          <w:rStyle w:val="tlid-translation"/>
          <w:rFonts w:ascii="Times New Roman" w:hAnsi="Times New Roman" w:cs="Times New Roman"/>
          <w:lang w:val="en"/>
        </w:rPr>
        <w:t xml:space="preserve"> University</w:t>
      </w:r>
      <w:r w:rsidRPr="001B420A">
        <w:rPr>
          <w:rStyle w:val="tlid-translation"/>
          <w:rFonts w:ascii="Times New Roman" w:hAnsi="Times New Roman" w:cs="Times New Roman"/>
          <w:lang w:val="en"/>
        </w:rPr>
        <w:t xml:space="preserve"> through electronic devices such as BIOPAC and EYE TRACKING.</w:t>
      </w:r>
      <w:r w:rsidRPr="001B420A">
        <w:rPr>
          <w:rFonts w:ascii="Times New Roman" w:hAnsi="Times New Roman" w:cs="Times New Roman"/>
          <w:lang w:val="en"/>
        </w:rPr>
        <w:br/>
      </w:r>
      <w:r w:rsidRPr="001B420A">
        <w:rPr>
          <w:rStyle w:val="tlid-translation"/>
          <w:rFonts w:ascii="Times New Roman" w:hAnsi="Times New Roman" w:cs="Times New Roman"/>
          <w:lang w:val="en"/>
        </w:rPr>
        <w:t xml:space="preserve">BIOPAC is used to capture signals about physiological state, heartbeat, brain, among others. It identifies processes like emotions, cognitive analysis and facial expressions (BIOPAC Systems, 2019). Eye Tracking, according to </w:t>
      </w:r>
      <w:proofErr w:type="spellStart"/>
      <w:r w:rsidRPr="001B420A">
        <w:rPr>
          <w:rStyle w:val="tlid-translation"/>
          <w:rFonts w:ascii="Times New Roman" w:hAnsi="Times New Roman" w:cs="Times New Roman"/>
          <w:lang w:val="en"/>
        </w:rPr>
        <w:t>Astudillo</w:t>
      </w:r>
      <w:proofErr w:type="spellEnd"/>
      <w:r w:rsidRPr="001B420A">
        <w:rPr>
          <w:rStyle w:val="tlid-translation"/>
          <w:rFonts w:ascii="Times New Roman" w:hAnsi="Times New Roman" w:cs="Times New Roman"/>
          <w:lang w:val="en"/>
        </w:rPr>
        <w:t xml:space="preserve">, </w:t>
      </w:r>
      <w:proofErr w:type="spellStart"/>
      <w:r w:rsidRPr="001B420A">
        <w:rPr>
          <w:rStyle w:val="tlid-translation"/>
          <w:rFonts w:ascii="Times New Roman" w:hAnsi="Times New Roman" w:cs="Times New Roman"/>
          <w:lang w:val="en"/>
        </w:rPr>
        <w:t>García</w:t>
      </w:r>
      <w:proofErr w:type="spellEnd"/>
      <w:r w:rsidRPr="001B420A">
        <w:rPr>
          <w:rStyle w:val="tlid-translation"/>
          <w:rFonts w:ascii="Times New Roman" w:hAnsi="Times New Roman" w:cs="Times New Roman"/>
          <w:lang w:val="en"/>
        </w:rPr>
        <w:t xml:space="preserve">, and </w:t>
      </w:r>
      <w:proofErr w:type="spellStart"/>
      <w:r w:rsidRPr="001B420A">
        <w:rPr>
          <w:rStyle w:val="tlid-translation"/>
          <w:rFonts w:ascii="Times New Roman" w:hAnsi="Times New Roman" w:cs="Times New Roman"/>
          <w:lang w:val="en"/>
        </w:rPr>
        <w:t>Lombeida</w:t>
      </w:r>
      <w:proofErr w:type="spellEnd"/>
      <w:r w:rsidRPr="001B420A">
        <w:rPr>
          <w:rStyle w:val="tlid-translation"/>
          <w:rFonts w:ascii="Times New Roman" w:hAnsi="Times New Roman" w:cs="Times New Roman"/>
          <w:lang w:val="en"/>
        </w:rPr>
        <w:t xml:space="preserve"> (2013) is a technology that allows us to know where the human being is looking at, since it receives information from the brain.</w:t>
      </w:r>
      <w:r w:rsidRPr="001B420A">
        <w:rPr>
          <w:rFonts w:ascii="Times New Roman" w:hAnsi="Times New Roman" w:cs="Times New Roman"/>
          <w:lang w:val="en"/>
        </w:rPr>
        <w:br/>
      </w:r>
      <w:r w:rsidRPr="001B420A">
        <w:rPr>
          <w:rStyle w:val="tlid-translation"/>
          <w:rFonts w:ascii="Times New Roman" w:hAnsi="Times New Roman" w:cs="Times New Roman"/>
          <w:lang w:val="en"/>
        </w:rPr>
        <w:t>Lastly, a comparative analysis was developed based on the results obtained from the field and laboratory research, through which, conclusions were established to obtain the level of influence of the olfactory and visual sensory stimuli in the decision-making to purchase perfumes.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b/>
          <w:lang w:val="en"/>
        </w:rPr>
        <w:t>Table 3: Methodology</w:t>
      </w:r>
      <w:r w:rsidRPr="001B420A">
        <w:rPr>
          <w:rStyle w:val="tlid-translation"/>
          <w:rFonts w:ascii="Times New Roman" w:hAnsi="Times New Roman" w:cs="Times New Roman"/>
          <w:lang w:val="en"/>
        </w:rPr>
        <w:t>. Data Collection Techniques for the Current Research.</w:t>
      </w:r>
    </w:p>
    <w:tbl>
      <w:tblPr>
        <w:tblW w:w="5000" w:type="pct"/>
        <w:tblCellMar>
          <w:left w:w="70" w:type="dxa"/>
          <w:right w:w="70" w:type="dxa"/>
        </w:tblCellMar>
        <w:tblLook w:val="04A0" w:firstRow="1" w:lastRow="0" w:firstColumn="1" w:lastColumn="0" w:noHBand="0" w:noVBand="1"/>
      </w:tblPr>
      <w:tblGrid>
        <w:gridCol w:w="1876"/>
        <w:gridCol w:w="1045"/>
        <w:gridCol w:w="1900"/>
        <w:gridCol w:w="2119"/>
        <w:gridCol w:w="1888"/>
      </w:tblGrid>
      <w:tr w:rsidR="006A793E" w:rsidRPr="001B420A" w:rsidTr="006A793E">
        <w:trPr>
          <w:trHeight w:val="1545"/>
        </w:trPr>
        <w:tc>
          <w:tcPr>
            <w:tcW w:w="1047" w:type="pct"/>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CONVENTIONAL TECHNIQUES</w:t>
            </w:r>
          </w:p>
        </w:tc>
        <w:tc>
          <w:tcPr>
            <w:tcW w:w="572" w:type="pct"/>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AD HOC</w:t>
            </w:r>
          </w:p>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STUDIES</w:t>
            </w:r>
          </w:p>
        </w:tc>
        <w:tc>
          <w:tcPr>
            <w:tcW w:w="929" w:type="pct"/>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QUANTITATIVES</w:t>
            </w:r>
          </w:p>
        </w:tc>
        <w:tc>
          <w:tcPr>
            <w:tcW w:w="1223" w:type="pct"/>
            <w:tcBorders>
              <w:top w:val="single" w:sz="4" w:space="0" w:color="auto"/>
              <w:left w:val="nil"/>
              <w:bottom w:val="single" w:sz="4" w:space="0" w:color="auto"/>
              <w:right w:val="single" w:sz="4" w:space="0" w:color="auto"/>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Surveys</w:t>
            </w:r>
          </w:p>
        </w:tc>
        <w:tc>
          <w:tcPr>
            <w:tcW w:w="1229" w:type="pct"/>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Style w:val="gt-baf-cell"/>
                <w:rFonts w:ascii="Times New Roman" w:hAnsi="Times New Roman" w:cs="Times New Roman"/>
              </w:rPr>
              <w:t>Application form</w:t>
            </w:r>
            <w:r w:rsidRPr="001B420A">
              <w:rPr>
                <w:rStyle w:val="tlid-translation"/>
                <w:rFonts w:ascii="Times New Roman" w:hAnsi="Times New Roman" w:cs="Times New Roman"/>
                <w:lang w:val="en"/>
              </w:rPr>
              <w:t xml:space="preserve"> of 25 questions (open, closed and mixed questions).</w:t>
            </w:r>
          </w:p>
        </w:tc>
      </w:tr>
      <w:tr w:rsidR="006A793E" w:rsidRPr="001B420A" w:rsidTr="006A793E">
        <w:trPr>
          <w:trHeight w:val="1119"/>
        </w:trPr>
        <w:tc>
          <w:tcPr>
            <w:tcW w:w="1047" w:type="pct"/>
            <w:vMerge w:val="restart"/>
            <w:tcBorders>
              <w:top w:val="nil"/>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NON-CONVENTIONAL TECHNIQUES</w:t>
            </w:r>
          </w:p>
        </w:tc>
        <w:tc>
          <w:tcPr>
            <w:tcW w:w="15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NEUROMARKETING TECHNIQUES</w:t>
            </w:r>
          </w:p>
        </w:tc>
        <w:tc>
          <w:tcPr>
            <w:tcW w:w="1223" w:type="pct"/>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both"/>
              <w:rPr>
                <w:rStyle w:val="tlid-translation"/>
                <w:rFonts w:ascii="Times New Roman" w:hAnsi="Times New Roman" w:cs="Times New Roman"/>
                <w:lang w:val="en"/>
              </w:rPr>
            </w:pPr>
            <w:r w:rsidRPr="001B420A">
              <w:rPr>
                <w:rStyle w:val="tlid-translation"/>
                <w:rFonts w:ascii="Times New Roman" w:hAnsi="Times New Roman" w:cs="Times New Roman"/>
                <w:lang w:val="en"/>
              </w:rPr>
              <w:t>Electroencephalogram</w:t>
            </w:r>
          </w:p>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Experimentation</w:t>
            </w:r>
            <w:r w:rsidRPr="001B420A">
              <w:rPr>
                <w:rFonts w:ascii="Times New Roman" w:hAnsi="Times New Roman" w:cs="Times New Roman"/>
                <w:lang w:val="en"/>
              </w:rPr>
              <w:br/>
            </w:r>
          </w:p>
        </w:tc>
        <w:tc>
          <w:tcPr>
            <w:tcW w:w="1229" w:type="pct"/>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Through electrodes in the scalp, brain waves and electrical variations of the brain were analyzed.</w:t>
            </w:r>
          </w:p>
        </w:tc>
      </w:tr>
      <w:tr w:rsidR="006A793E" w:rsidRPr="001B420A" w:rsidTr="006A793E">
        <w:trPr>
          <w:trHeight w:val="70"/>
        </w:trPr>
        <w:tc>
          <w:tcPr>
            <w:tcW w:w="0" w:type="auto"/>
            <w:vMerge/>
            <w:tcBorders>
              <w:top w:val="nil"/>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color w:val="000000"/>
                <w:lang w:eastAsia="es-EC"/>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color w:val="000000"/>
                <w:lang w:eastAsia="es-EC"/>
              </w:rPr>
            </w:pPr>
          </w:p>
        </w:tc>
        <w:tc>
          <w:tcPr>
            <w:tcW w:w="1223" w:type="pct"/>
            <w:tcBorders>
              <w:top w:val="nil"/>
              <w:left w:val="nil"/>
              <w:bottom w:val="single" w:sz="4" w:space="0" w:color="auto"/>
              <w:right w:val="single" w:sz="4" w:space="0" w:color="auto"/>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Fonts w:ascii="Times New Roman" w:eastAsia="Times New Roman" w:hAnsi="Times New Roman" w:cs="Times New Roman"/>
                <w:color w:val="000000"/>
                <w:lang w:eastAsia="es-EC"/>
              </w:rPr>
              <w:t>Eye Tracking</w:t>
            </w:r>
          </w:p>
        </w:tc>
        <w:tc>
          <w:tcPr>
            <w:tcW w:w="1229" w:type="pct"/>
            <w:tcBorders>
              <w:top w:val="nil"/>
              <w:left w:val="nil"/>
              <w:bottom w:val="single" w:sz="4" w:space="0" w:color="auto"/>
              <w:right w:val="single" w:sz="4" w:space="0" w:color="auto"/>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color w:val="000000"/>
                <w:lang w:eastAsia="es-EC"/>
              </w:rPr>
            </w:pPr>
            <w:r w:rsidRPr="001B420A">
              <w:rPr>
                <w:rStyle w:val="tlid-translation"/>
                <w:rFonts w:ascii="Times New Roman" w:hAnsi="Times New Roman" w:cs="Times New Roman"/>
                <w:lang w:val="en"/>
              </w:rPr>
              <w:t>Eye Tracking.</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Source: (García F., 2018)</w:t>
      </w:r>
      <w:r w:rsidRPr="001B420A">
        <w:rPr>
          <w:rFonts w:ascii="Times New Roman" w:hAnsi="Times New Roman" w:cs="Times New Roman"/>
          <w:lang w:val="en"/>
        </w:rPr>
        <w:br/>
      </w:r>
      <w:r w:rsidRPr="001B420A">
        <w:rPr>
          <w:rStyle w:val="tlid-translation"/>
          <w:rFonts w:ascii="Times New Roman" w:hAnsi="Times New Roman" w:cs="Times New Roman"/>
          <w:lang w:val="en"/>
        </w:rPr>
        <w:t>Produced by the authors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b/>
          <w:lang w:val="en"/>
        </w:rPr>
        <w:t>Sample:</w:t>
      </w:r>
      <w:r w:rsidRPr="001B420A">
        <w:rPr>
          <w:rStyle w:val="tlid-translation"/>
          <w:rFonts w:ascii="Times New Roman" w:hAnsi="Times New Roman" w:cs="Times New Roman"/>
          <w:lang w:val="en"/>
        </w:rPr>
        <w:t xml:space="preserve"> In the current research a stratified sample was carried out according to the different knowledge subjects of the </w:t>
      </w:r>
      <w:proofErr w:type="spellStart"/>
      <w:r w:rsidR="00A63E20" w:rsidRPr="001B420A">
        <w:rPr>
          <w:rStyle w:val="tlid-translation"/>
          <w:rFonts w:ascii="Times New Roman" w:hAnsi="Times New Roman" w:cs="Times New Roman"/>
          <w:lang w:val="en"/>
        </w:rPr>
        <w:t>Politécnica</w:t>
      </w:r>
      <w:proofErr w:type="spellEnd"/>
      <w:r w:rsidR="00A63E20" w:rsidRPr="001B420A">
        <w:rPr>
          <w:rStyle w:val="tlid-translation"/>
          <w:rFonts w:ascii="Times New Roman" w:hAnsi="Times New Roman" w:cs="Times New Roman"/>
          <w:lang w:val="en"/>
        </w:rPr>
        <w:t xml:space="preserve"> </w:t>
      </w:r>
      <w:proofErr w:type="spellStart"/>
      <w:r w:rsidR="00A63E20" w:rsidRPr="001B420A">
        <w:rPr>
          <w:rStyle w:val="tlid-translation"/>
          <w:rFonts w:ascii="Times New Roman" w:hAnsi="Times New Roman" w:cs="Times New Roman"/>
          <w:lang w:val="en"/>
        </w:rPr>
        <w:t>Salesiana</w:t>
      </w:r>
      <w:proofErr w:type="spellEnd"/>
      <w:r w:rsidR="00A63E20" w:rsidRPr="001B420A">
        <w:rPr>
          <w:rStyle w:val="tlid-translation"/>
          <w:rFonts w:ascii="Times New Roman" w:hAnsi="Times New Roman" w:cs="Times New Roman"/>
          <w:lang w:val="en"/>
        </w:rPr>
        <w:t xml:space="preserve"> University </w:t>
      </w:r>
      <w:r w:rsidRPr="001B420A">
        <w:rPr>
          <w:rStyle w:val="tlid-translation"/>
          <w:rFonts w:ascii="Times New Roman" w:hAnsi="Times New Roman" w:cs="Times New Roman"/>
          <w:lang w:val="en"/>
        </w:rPr>
        <w:t>in Cuenca, considering an equal percentage of participants between men and women (See table 3). The finite equation formula was used to obtain the sample, with a population of 5,980 students, a 95% confidence level (z = 1.96), a 50% heterogeneity and a 5% margin of error, obtaining a sample of 361 people.</w:t>
      </w: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4: Surveys Conducted According to Knowledge Subjects.</w:t>
      </w:r>
    </w:p>
    <w:tbl>
      <w:tblPr>
        <w:tblStyle w:val="Tabladecuadrcula21"/>
        <w:tblW w:w="8931" w:type="dxa"/>
        <w:tblLook w:val="04A0" w:firstRow="1" w:lastRow="0" w:firstColumn="1" w:lastColumn="0" w:noHBand="0" w:noVBand="1"/>
      </w:tblPr>
      <w:tblGrid>
        <w:gridCol w:w="4808"/>
        <w:gridCol w:w="1785"/>
        <w:gridCol w:w="895"/>
        <w:gridCol w:w="1454"/>
      </w:tblGrid>
      <w:tr w:rsidR="006A793E" w:rsidRPr="001B420A" w:rsidTr="006A79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auto"/>
              <w:left w:val="nil"/>
              <w:bottom w:val="single" w:sz="4" w:space="0" w:color="auto"/>
              <w:right w:val="single" w:sz="4" w:space="0" w:color="auto"/>
            </w:tcBorders>
            <w:noWrap/>
            <w:vAlign w:val="center"/>
            <w:hideMark/>
          </w:tcPr>
          <w:p w:rsidR="006A793E" w:rsidRPr="001B420A" w:rsidRDefault="006A793E" w:rsidP="001B420A">
            <w:pPr>
              <w:rPr>
                <w:rFonts w:ascii="Times New Roman" w:eastAsia="Times New Roman" w:hAnsi="Times New Roman"/>
              </w:rPr>
            </w:pPr>
            <w:r w:rsidRPr="001B420A">
              <w:rPr>
                <w:rFonts w:ascii="Times New Roman" w:eastAsia="Times New Roman" w:hAnsi="Times New Roman"/>
                <w:lang w:val="en"/>
              </w:rPr>
              <w:t>CAREERS</w:t>
            </w:r>
          </w:p>
        </w:tc>
        <w:tc>
          <w:tcPr>
            <w:tcW w:w="1785" w:type="dxa"/>
            <w:tcBorders>
              <w:top w:val="single" w:sz="4" w:space="0" w:color="auto"/>
              <w:left w:val="single" w:sz="4" w:space="0" w:color="auto"/>
              <w:bottom w:val="single" w:sz="4" w:space="0" w:color="auto"/>
              <w:right w:val="single" w:sz="4" w:space="0" w:color="auto"/>
            </w:tcBorders>
            <w:noWrap/>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Style w:val="tlid-translation"/>
                <w:lang w:val="en"/>
              </w:rPr>
              <w:t>No. STUDENTS</w:t>
            </w:r>
          </w:p>
        </w:tc>
        <w:tc>
          <w:tcPr>
            <w:tcW w:w="884" w:type="dxa"/>
            <w:tcBorders>
              <w:top w:val="single" w:sz="4" w:space="0" w:color="auto"/>
              <w:left w:val="single" w:sz="4" w:space="0" w:color="auto"/>
              <w:bottom w:val="single" w:sz="4" w:space="0" w:color="auto"/>
              <w:right w:val="single" w:sz="4" w:space="0" w:color="auto"/>
            </w:tcBorders>
            <w:noWrap/>
            <w:vAlign w:val="center"/>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w:t>
            </w:r>
          </w:p>
        </w:tc>
        <w:tc>
          <w:tcPr>
            <w:tcW w:w="1454" w:type="dxa"/>
            <w:tcBorders>
              <w:top w:val="single" w:sz="4" w:space="0" w:color="auto"/>
              <w:left w:val="single" w:sz="4" w:space="0" w:color="auto"/>
              <w:bottom w:val="single" w:sz="4" w:space="0" w:color="auto"/>
              <w:right w:val="nil"/>
            </w:tcBorders>
            <w:noWrap/>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Style w:val="tlid-translation"/>
                <w:lang w:val="en"/>
              </w:rPr>
              <w:t>No. SURVEYS</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auto"/>
              <w:left w:val="nil"/>
              <w:bottom w:val="nil"/>
              <w:right w:val="single" w:sz="4" w:space="0" w:color="auto"/>
            </w:tcBorders>
            <w:noWrap/>
            <w:hideMark/>
          </w:tcPr>
          <w:p w:rsidR="006A793E" w:rsidRPr="001B420A" w:rsidRDefault="006A793E" w:rsidP="001B420A">
            <w:pPr>
              <w:jc w:val="both"/>
              <w:rPr>
                <w:rFonts w:ascii="Times New Roman" w:eastAsia="Times New Roman" w:hAnsi="Times New Roman"/>
                <w:b w:val="0"/>
                <w:color w:val="000000"/>
                <w:lang w:val="en-US" w:eastAsia="es-EC"/>
              </w:rPr>
            </w:pPr>
            <w:r w:rsidRPr="001B420A">
              <w:rPr>
                <w:rStyle w:val="tlid-translation"/>
                <w:b w:val="0"/>
                <w:lang w:val="en"/>
              </w:rPr>
              <w:t>Administration and Economy</w:t>
            </w:r>
          </w:p>
        </w:tc>
        <w:tc>
          <w:tcPr>
            <w:tcW w:w="1785" w:type="dxa"/>
            <w:tcBorders>
              <w:top w:val="single" w:sz="4" w:space="0" w:color="auto"/>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1.371</w:t>
            </w:r>
          </w:p>
        </w:tc>
        <w:tc>
          <w:tcPr>
            <w:tcW w:w="884" w:type="dxa"/>
            <w:tcBorders>
              <w:top w:val="single" w:sz="4" w:space="0" w:color="auto"/>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22,93%</w:t>
            </w:r>
          </w:p>
        </w:tc>
        <w:tc>
          <w:tcPr>
            <w:tcW w:w="1454" w:type="dxa"/>
            <w:tcBorders>
              <w:top w:val="single" w:sz="4" w:space="0" w:color="auto"/>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83</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4808" w:type="dxa"/>
            <w:tcBorders>
              <w:top w:val="nil"/>
              <w:left w:val="nil"/>
              <w:bottom w:val="nil"/>
              <w:right w:val="single" w:sz="4" w:space="0" w:color="auto"/>
            </w:tcBorders>
            <w:noWrap/>
            <w:hideMark/>
          </w:tcPr>
          <w:p w:rsidR="006A793E" w:rsidRPr="001B420A" w:rsidRDefault="006A793E" w:rsidP="001B420A">
            <w:pPr>
              <w:jc w:val="both"/>
              <w:rPr>
                <w:rFonts w:ascii="Times New Roman" w:eastAsia="Times New Roman" w:hAnsi="Times New Roman"/>
                <w:b w:val="0"/>
                <w:color w:val="000000"/>
                <w:lang w:val="en-US" w:eastAsia="es-EC"/>
              </w:rPr>
            </w:pPr>
            <w:r w:rsidRPr="001B420A">
              <w:rPr>
                <w:rStyle w:val="tlid-translation"/>
                <w:b w:val="0"/>
                <w:lang w:val="en"/>
              </w:rPr>
              <w:t>Science and Technology</w:t>
            </w:r>
          </w:p>
        </w:tc>
        <w:tc>
          <w:tcPr>
            <w:tcW w:w="1785"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2.958</w:t>
            </w:r>
          </w:p>
        </w:tc>
        <w:tc>
          <w:tcPr>
            <w:tcW w:w="884"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49,46%</w:t>
            </w:r>
          </w:p>
        </w:tc>
        <w:tc>
          <w:tcPr>
            <w:tcW w:w="1454" w:type="dxa"/>
            <w:tcBorders>
              <w:top w:val="nil"/>
              <w:left w:val="single" w:sz="4" w:space="0" w:color="auto"/>
              <w:bottom w:val="nil"/>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179</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808" w:type="dxa"/>
            <w:tcBorders>
              <w:top w:val="nil"/>
              <w:left w:val="nil"/>
              <w:bottom w:val="nil"/>
              <w:right w:val="single" w:sz="4" w:space="0" w:color="auto"/>
            </w:tcBorders>
            <w:noWrap/>
            <w:hideMark/>
          </w:tcPr>
          <w:p w:rsidR="006A793E" w:rsidRPr="001B420A" w:rsidRDefault="006A793E" w:rsidP="001B420A">
            <w:pPr>
              <w:rPr>
                <w:rFonts w:eastAsia="Times New Roman" w:cstheme="minorHAnsi"/>
                <w:b w:val="0"/>
                <w:lang w:val="en-US"/>
              </w:rPr>
            </w:pPr>
            <w:r w:rsidRPr="001B420A">
              <w:rPr>
                <w:rFonts w:eastAsia="Times New Roman" w:cstheme="minorHAnsi"/>
                <w:b w:val="0"/>
                <w:lang w:val="en"/>
              </w:rPr>
              <w:t>Life Sciences</w:t>
            </w:r>
          </w:p>
        </w:tc>
        <w:tc>
          <w:tcPr>
            <w:tcW w:w="1785"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839</w:t>
            </w:r>
          </w:p>
        </w:tc>
        <w:tc>
          <w:tcPr>
            <w:tcW w:w="884"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s-EC"/>
              </w:rPr>
            </w:pPr>
            <w:r w:rsidRPr="001B420A">
              <w:rPr>
                <w:rFonts w:ascii="Times New Roman" w:eastAsia="Times New Roman" w:hAnsi="Times New Roman"/>
                <w:color w:val="000000"/>
                <w:lang w:val="en-US" w:eastAsia="es-EC"/>
              </w:rPr>
              <w:t>14,03%</w:t>
            </w:r>
          </w:p>
        </w:tc>
        <w:tc>
          <w:tcPr>
            <w:tcW w:w="1454" w:type="dxa"/>
            <w:tcBorders>
              <w:top w:val="nil"/>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51</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4808" w:type="dxa"/>
            <w:tcBorders>
              <w:top w:val="nil"/>
              <w:left w:val="nil"/>
              <w:bottom w:val="nil"/>
              <w:right w:val="single" w:sz="4" w:space="0" w:color="auto"/>
            </w:tcBorders>
            <w:noWrap/>
            <w:hideMark/>
          </w:tcPr>
          <w:p w:rsidR="006A793E" w:rsidRPr="001B420A" w:rsidRDefault="006A793E" w:rsidP="001B420A">
            <w:pPr>
              <w:jc w:val="both"/>
              <w:rPr>
                <w:rFonts w:ascii="Times New Roman" w:eastAsia="Times New Roman" w:hAnsi="Times New Roman"/>
                <w:b w:val="0"/>
                <w:color w:val="000000"/>
                <w:lang w:val="en-US" w:eastAsia="es-EC"/>
              </w:rPr>
            </w:pPr>
            <w:r w:rsidRPr="001B420A">
              <w:rPr>
                <w:rStyle w:val="tlid-translation"/>
                <w:b w:val="0"/>
                <w:lang w:val="en"/>
              </w:rPr>
              <w:t>Social and Human Behavioral Sciences</w:t>
            </w:r>
          </w:p>
        </w:tc>
        <w:tc>
          <w:tcPr>
            <w:tcW w:w="1785"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473</w:t>
            </w:r>
          </w:p>
        </w:tc>
        <w:tc>
          <w:tcPr>
            <w:tcW w:w="884"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7,91%</w:t>
            </w:r>
          </w:p>
        </w:tc>
        <w:tc>
          <w:tcPr>
            <w:tcW w:w="1454" w:type="dxa"/>
            <w:tcBorders>
              <w:top w:val="nil"/>
              <w:left w:val="single" w:sz="4" w:space="0" w:color="auto"/>
              <w:bottom w:val="nil"/>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28</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808" w:type="dxa"/>
            <w:tcBorders>
              <w:top w:val="nil"/>
              <w:left w:val="nil"/>
              <w:bottom w:val="nil"/>
              <w:right w:val="single" w:sz="4" w:space="0" w:color="auto"/>
            </w:tcBorders>
            <w:noWrap/>
            <w:hideMark/>
          </w:tcPr>
          <w:p w:rsidR="006A793E" w:rsidRPr="001B420A" w:rsidRDefault="006A793E" w:rsidP="001B420A">
            <w:pPr>
              <w:jc w:val="both"/>
              <w:rPr>
                <w:rFonts w:ascii="Times New Roman" w:eastAsia="Times New Roman" w:hAnsi="Times New Roman"/>
                <w:b w:val="0"/>
                <w:color w:val="000000"/>
                <w:lang w:eastAsia="es-EC"/>
              </w:rPr>
            </w:pPr>
            <w:r w:rsidRPr="001B420A">
              <w:rPr>
                <w:rStyle w:val="tlid-translation"/>
                <w:b w:val="0"/>
                <w:lang w:val="en"/>
              </w:rPr>
              <w:t>Education</w:t>
            </w:r>
          </w:p>
        </w:tc>
        <w:tc>
          <w:tcPr>
            <w:tcW w:w="1785"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339</w:t>
            </w:r>
          </w:p>
        </w:tc>
        <w:tc>
          <w:tcPr>
            <w:tcW w:w="884"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5,67%</w:t>
            </w:r>
          </w:p>
        </w:tc>
        <w:tc>
          <w:tcPr>
            <w:tcW w:w="1454" w:type="dxa"/>
            <w:tcBorders>
              <w:top w:val="nil"/>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EC"/>
              </w:rPr>
            </w:pPr>
            <w:r w:rsidRPr="001B420A">
              <w:rPr>
                <w:rFonts w:ascii="Times New Roman" w:eastAsia="Times New Roman" w:hAnsi="Times New Roman"/>
                <w:color w:val="000000"/>
                <w:lang w:eastAsia="es-EC"/>
              </w:rPr>
              <w:t>20</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4808" w:type="dxa"/>
            <w:tcBorders>
              <w:top w:val="nil"/>
              <w:left w:val="nil"/>
              <w:bottom w:val="single" w:sz="4" w:space="0" w:color="auto"/>
              <w:right w:val="single" w:sz="4" w:space="0" w:color="auto"/>
            </w:tcBorders>
            <w:noWrap/>
            <w:hideMark/>
          </w:tcPr>
          <w:p w:rsidR="006A793E" w:rsidRPr="001B420A" w:rsidRDefault="006A793E" w:rsidP="001B420A">
            <w:pPr>
              <w:jc w:val="both"/>
              <w:rPr>
                <w:rFonts w:ascii="Times New Roman" w:eastAsia="Times New Roman" w:hAnsi="Times New Roman"/>
                <w:color w:val="000000"/>
                <w:lang w:eastAsia="es-EC"/>
              </w:rPr>
            </w:pPr>
            <w:r w:rsidRPr="001B420A">
              <w:rPr>
                <w:rFonts w:ascii="Times New Roman" w:eastAsia="Times New Roman" w:hAnsi="Times New Roman"/>
                <w:color w:val="000000"/>
                <w:lang w:eastAsia="es-EC"/>
              </w:rPr>
              <w:t>TOTAL</w:t>
            </w:r>
          </w:p>
        </w:tc>
        <w:tc>
          <w:tcPr>
            <w:tcW w:w="1785" w:type="dxa"/>
            <w:tcBorders>
              <w:top w:val="nil"/>
              <w:left w:val="single" w:sz="4" w:space="0" w:color="auto"/>
              <w:bottom w:val="single" w:sz="4" w:space="0" w:color="auto"/>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lang w:eastAsia="es-EC"/>
              </w:rPr>
            </w:pPr>
            <w:r w:rsidRPr="001B420A">
              <w:rPr>
                <w:rFonts w:ascii="Times New Roman" w:eastAsia="Times New Roman" w:hAnsi="Times New Roman"/>
                <w:b/>
                <w:color w:val="000000"/>
                <w:lang w:eastAsia="es-EC"/>
              </w:rPr>
              <w:t>5.980</w:t>
            </w:r>
          </w:p>
        </w:tc>
        <w:tc>
          <w:tcPr>
            <w:tcW w:w="884" w:type="dxa"/>
            <w:tcBorders>
              <w:top w:val="nil"/>
              <w:left w:val="single" w:sz="4" w:space="0" w:color="auto"/>
              <w:bottom w:val="single" w:sz="4" w:space="0" w:color="auto"/>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lang w:eastAsia="es-EC"/>
              </w:rPr>
            </w:pPr>
            <w:r w:rsidRPr="001B420A">
              <w:rPr>
                <w:rFonts w:ascii="Times New Roman" w:eastAsia="Times New Roman" w:hAnsi="Times New Roman"/>
                <w:b/>
                <w:color w:val="000000"/>
                <w:lang w:eastAsia="es-EC"/>
              </w:rPr>
              <w:t>100%</w:t>
            </w:r>
          </w:p>
        </w:tc>
        <w:tc>
          <w:tcPr>
            <w:tcW w:w="1454" w:type="dxa"/>
            <w:tcBorders>
              <w:top w:val="nil"/>
              <w:left w:val="single" w:sz="4" w:space="0" w:color="auto"/>
              <w:bottom w:val="single" w:sz="4" w:space="0" w:color="auto"/>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lang w:eastAsia="es-EC"/>
              </w:rPr>
            </w:pPr>
            <w:r w:rsidRPr="001B420A">
              <w:rPr>
                <w:rFonts w:ascii="Times New Roman" w:eastAsia="Times New Roman" w:hAnsi="Times New Roman"/>
                <w:b/>
                <w:color w:val="000000"/>
                <w:lang w:eastAsia="es-EC"/>
              </w:rPr>
              <w:t>361</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w:t>
      </w:r>
      <w:r w:rsidRPr="001B420A">
        <w:rPr>
          <w:rFonts w:ascii="Times New Roman" w:hAnsi="Times New Roman" w:cs="Times New Roman"/>
          <w:lang w:val="en"/>
        </w:rPr>
        <w:br/>
      </w:r>
      <w:r w:rsidRPr="001B420A">
        <w:rPr>
          <w:rStyle w:val="tlid-translation"/>
          <w:rFonts w:ascii="Times New Roman" w:hAnsi="Times New Roman" w:cs="Times New Roman"/>
          <w:lang w:val="en"/>
        </w:rPr>
        <w:t>Source: (</w:t>
      </w:r>
      <w:proofErr w:type="spellStart"/>
      <w:r w:rsidR="00A63E20" w:rsidRPr="001B420A">
        <w:rPr>
          <w:rStyle w:val="tlid-translation"/>
          <w:rFonts w:ascii="Times New Roman" w:hAnsi="Times New Roman" w:cs="Times New Roman"/>
          <w:lang w:val="en"/>
        </w:rPr>
        <w:t>Politécnica</w:t>
      </w:r>
      <w:proofErr w:type="spellEnd"/>
      <w:r w:rsidR="00A63E20" w:rsidRPr="001B420A">
        <w:rPr>
          <w:rStyle w:val="tlid-translation"/>
          <w:rFonts w:ascii="Times New Roman" w:hAnsi="Times New Roman" w:cs="Times New Roman"/>
          <w:lang w:val="en"/>
        </w:rPr>
        <w:t xml:space="preserve"> </w:t>
      </w:r>
      <w:proofErr w:type="spellStart"/>
      <w:r w:rsidR="00A63E20" w:rsidRPr="001B420A">
        <w:rPr>
          <w:rStyle w:val="tlid-translation"/>
          <w:rFonts w:ascii="Times New Roman" w:hAnsi="Times New Roman" w:cs="Times New Roman"/>
          <w:lang w:val="en"/>
        </w:rPr>
        <w:t>Salesiana</w:t>
      </w:r>
      <w:proofErr w:type="spellEnd"/>
      <w:r w:rsidR="00A63E20" w:rsidRPr="001B420A">
        <w:rPr>
          <w:rStyle w:val="tlid-translation"/>
          <w:rFonts w:ascii="Times New Roman" w:hAnsi="Times New Roman" w:cs="Times New Roman"/>
          <w:lang w:val="en"/>
        </w:rPr>
        <w:t xml:space="preserve"> University </w:t>
      </w:r>
      <w:r w:rsidRPr="001B420A">
        <w:rPr>
          <w:rStyle w:val="tlid-translation"/>
          <w:rFonts w:ascii="Times New Roman" w:hAnsi="Times New Roman" w:cs="Times New Roman"/>
          <w:lang w:val="en"/>
        </w:rPr>
        <w:t>-UPS, 2017)</w:t>
      </w: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A63E20" w:rsidP="001B420A">
      <w:pPr>
        <w:spacing w:after="0" w:line="240" w:lineRule="auto"/>
        <w:rPr>
          <w:rFonts w:ascii="Times New Roman" w:eastAsia="Times New Roman" w:hAnsi="Times New Roman" w:cs="Times New Roman"/>
          <w:b/>
          <w:lang w:val="en"/>
        </w:rPr>
      </w:pPr>
      <w:r w:rsidRPr="001B420A">
        <w:rPr>
          <w:rFonts w:ascii="Times New Roman" w:eastAsia="Times New Roman" w:hAnsi="Times New Roman" w:cs="Times New Roman"/>
          <w:b/>
          <w:lang w:val="en"/>
        </w:rPr>
        <w:t>4</w:t>
      </w:r>
      <w:r w:rsidR="006A793E" w:rsidRPr="001B420A">
        <w:rPr>
          <w:rFonts w:ascii="Times New Roman" w:eastAsia="Times New Roman" w:hAnsi="Times New Roman" w:cs="Times New Roman"/>
          <w:b/>
          <w:lang w:val="en"/>
        </w:rPr>
        <w:t>. RESULTS AND DISCUSSION</w:t>
      </w:r>
    </w:p>
    <w:p w:rsidR="006A793E" w:rsidRPr="001B420A" w:rsidRDefault="006A793E" w:rsidP="001B420A">
      <w:pPr>
        <w:spacing w:after="0" w:line="240" w:lineRule="auto"/>
        <w:rPr>
          <w:rFonts w:ascii="Times New Roman" w:eastAsia="Times New Roman" w:hAnsi="Times New Roman" w:cs="Times New Roman"/>
          <w:b/>
        </w:rPr>
      </w:pP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5: Relationship among Gender, Personality Type and Fragrance Preference.</w:t>
      </w:r>
    </w:p>
    <w:tbl>
      <w:tblPr>
        <w:tblW w:w="8628" w:type="dxa"/>
        <w:tblLayout w:type="fixed"/>
        <w:tblCellMar>
          <w:left w:w="70" w:type="dxa"/>
          <w:right w:w="70" w:type="dxa"/>
        </w:tblCellMar>
        <w:tblLook w:val="04A0" w:firstRow="1" w:lastRow="0" w:firstColumn="1" w:lastColumn="0" w:noHBand="0" w:noVBand="1"/>
      </w:tblPr>
      <w:tblGrid>
        <w:gridCol w:w="2836"/>
        <w:gridCol w:w="994"/>
        <w:gridCol w:w="850"/>
        <w:gridCol w:w="993"/>
        <w:gridCol w:w="994"/>
        <w:gridCol w:w="760"/>
        <w:gridCol w:w="1201"/>
      </w:tblGrid>
      <w:tr w:rsidR="006A793E" w:rsidRPr="001B420A" w:rsidTr="006A793E">
        <w:trPr>
          <w:trHeight w:val="300"/>
        </w:trPr>
        <w:tc>
          <w:tcPr>
            <w:tcW w:w="2836" w:type="dxa"/>
            <w:tcBorders>
              <w:top w:val="nil"/>
              <w:left w:val="nil"/>
              <w:bottom w:val="single" w:sz="4" w:space="0" w:color="auto"/>
              <w:right w:val="nil"/>
            </w:tcBorders>
            <w:vAlign w:val="center"/>
            <w:hideMark/>
          </w:tcPr>
          <w:p w:rsidR="006A793E" w:rsidRPr="001B420A" w:rsidRDefault="006A793E" w:rsidP="001B420A">
            <w:pPr>
              <w:spacing w:line="240" w:lineRule="auto"/>
              <w:rPr>
                <w:rFonts w:ascii="Times New Roman" w:eastAsia="Calibri" w:hAnsi="Times New Roman" w:cs="Times New Roman"/>
              </w:rPr>
            </w:pPr>
          </w:p>
        </w:tc>
        <w:tc>
          <w:tcPr>
            <w:tcW w:w="5792" w:type="dxa"/>
            <w:gridSpan w:val="6"/>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rFonts w:ascii="Times New Roman" w:hAnsi="Times New Roman" w:cs="Times New Roman"/>
                <w:b/>
                <w:lang w:val="en"/>
              </w:rPr>
              <w:t>Personality Type</w:t>
            </w:r>
          </w:p>
        </w:tc>
      </w:tr>
      <w:tr w:rsidR="006A793E" w:rsidRPr="001B420A" w:rsidTr="006A793E">
        <w:trPr>
          <w:trHeight w:val="300"/>
        </w:trPr>
        <w:tc>
          <w:tcPr>
            <w:tcW w:w="2836" w:type="dxa"/>
            <w:vMerge w:val="restart"/>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rPr>
            </w:pPr>
            <w:r w:rsidRPr="001B420A">
              <w:rPr>
                <w:rFonts w:ascii="Times New Roman" w:eastAsia="Times New Roman" w:hAnsi="Times New Roman" w:cs="Times New Roman"/>
                <w:b/>
                <w:lang w:val="en"/>
              </w:rPr>
              <w:t>Preferences</w:t>
            </w:r>
          </w:p>
          <w:p w:rsidR="006A793E" w:rsidRPr="001B420A" w:rsidRDefault="006A793E" w:rsidP="001B420A">
            <w:pPr>
              <w:spacing w:after="0" w:line="240" w:lineRule="auto"/>
              <w:jc w:val="center"/>
              <w:rPr>
                <w:rFonts w:ascii="Times New Roman" w:eastAsia="Times New Roman" w:hAnsi="Times New Roman" w:cs="Times New Roman"/>
                <w:b/>
                <w:lang w:val="es-EC" w:eastAsia="es-EC"/>
              </w:rPr>
            </w:pPr>
          </w:p>
        </w:tc>
        <w:tc>
          <w:tcPr>
            <w:tcW w:w="2837" w:type="dxa"/>
            <w:gridSpan w:val="3"/>
            <w:tcBorders>
              <w:top w:val="single" w:sz="4" w:space="0" w:color="auto"/>
              <w:left w:val="single" w:sz="4" w:space="0" w:color="auto"/>
              <w:bottom w:val="nil"/>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INTROVERT</w:t>
            </w:r>
          </w:p>
        </w:tc>
        <w:tc>
          <w:tcPr>
            <w:tcW w:w="2955" w:type="dxa"/>
            <w:gridSpan w:val="3"/>
            <w:tcBorders>
              <w:top w:val="single" w:sz="4" w:space="0" w:color="auto"/>
              <w:left w:val="single" w:sz="4" w:space="0" w:color="auto"/>
              <w:bottom w:val="nil"/>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EXTROVERT</w:t>
            </w:r>
          </w:p>
        </w:tc>
      </w:tr>
      <w:tr w:rsidR="006A793E" w:rsidRPr="001B420A" w:rsidTr="006A793E">
        <w:trPr>
          <w:trHeight w:val="300"/>
        </w:trPr>
        <w:tc>
          <w:tcPr>
            <w:tcW w:w="2836" w:type="dxa"/>
            <w:vMerge/>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c>
          <w:tcPr>
            <w:tcW w:w="994" w:type="dxa"/>
            <w:tcBorders>
              <w:top w:val="nil"/>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F</w:t>
            </w:r>
          </w:p>
        </w:tc>
        <w:tc>
          <w:tcPr>
            <w:tcW w:w="850" w:type="dxa"/>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M</w:t>
            </w:r>
          </w:p>
        </w:tc>
        <w:tc>
          <w:tcPr>
            <w:tcW w:w="993" w:type="dxa"/>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LGBTI</w:t>
            </w:r>
          </w:p>
        </w:tc>
        <w:tc>
          <w:tcPr>
            <w:tcW w:w="994" w:type="dxa"/>
            <w:tcBorders>
              <w:top w:val="nil"/>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F</w:t>
            </w:r>
          </w:p>
        </w:tc>
        <w:tc>
          <w:tcPr>
            <w:tcW w:w="760" w:type="dxa"/>
            <w:tcBorders>
              <w:top w:val="nil"/>
              <w:left w:val="nil"/>
              <w:bottom w:val="single" w:sz="4" w:space="0" w:color="auto"/>
              <w:right w:val="nil"/>
            </w:tcBorders>
            <w:vAlign w:val="center"/>
            <w:hideMark/>
          </w:tcPr>
          <w:p w:rsidR="006A793E" w:rsidRPr="001B420A" w:rsidRDefault="006A793E" w:rsidP="001B420A">
            <w:pPr>
              <w:spacing w:after="0" w:line="240" w:lineRule="auto"/>
              <w:jc w:val="both"/>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M</w:t>
            </w:r>
          </w:p>
        </w:tc>
        <w:tc>
          <w:tcPr>
            <w:tcW w:w="1201" w:type="dxa"/>
            <w:tcBorders>
              <w:top w:val="nil"/>
              <w:left w:val="nil"/>
              <w:bottom w:val="single" w:sz="4" w:space="0" w:color="auto"/>
              <w:right w:val="nil"/>
            </w:tcBorders>
            <w:vAlign w:val="center"/>
            <w:hideMark/>
          </w:tcPr>
          <w:p w:rsidR="006A793E" w:rsidRPr="001B420A" w:rsidRDefault="006A793E" w:rsidP="001B420A">
            <w:pPr>
              <w:spacing w:after="0" w:line="240" w:lineRule="auto"/>
              <w:jc w:val="both"/>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LGBTI</w:t>
            </w:r>
          </w:p>
        </w:tc>
      </w:tr>
      <w:tr w:rsidR="006A793E" w:rsidRPr="001B420A" w:rsidTr="006A793E">
        <w:trPr>
          <w:trHeight w:val="75"/>
        </w:trPr>
        <w:tc>
          <w:tcPr>
            <w:tcW w:w="2836" w:type="dxa"/>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Floral Fragrance</w:t>
            </w:r>
          </w:p>
        </w:tc>
        <w:tc>
          <w:tcPr>
            <w:tcW w:w="994"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20,5%</w:t>
            </w:r>
          </w:p>
        </w:tc>
        <w:tc>
          <w:tcPr>
            <w:tcW w:w="850"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12,0%</w:t>
            </w:r>
          </w:p>
        </w:tc>
        <w:tc>
          <w:tcPr>
            <w:tcW w:w="993" w:type="dxa"/>
            <w:tcBorders>
              <w:top w:val="single" w:sz="4" w:space="0" w:color="auto"/>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994"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17,5%</w:t>
            </w:r>
          </w:p>
        </w:tc>
        <w:tc>
          <w:tcPr>
            <w:tcW w:w="760"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11,8%</w:t>
            </w:r>
          </w:p>
        </w:tc>
        <w:tc>
          <w:tcPr>
            <w:tcW w:w="1201"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0,9%</w:t>
            </w:r>
          </w:p>
        </w:tc>
      </w:tr>
      <w:tr w:rsidR="006A793E" w:rsidRPr="001B420A" w:rsidTr="006A793E">
        <w:trPr>
          <w:trHeight w:val="70"/>
        </w:trPr>
        <w:tc>
          <w:tcPr>
            <w:tcW w:w="2836"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Caramelized Fragrance</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8,5%</w:t>
            </w:r>
          </w:p>
        </w:tc>
        <w:tc>
          <w:tcPr>
            <w:tcW w:w="85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18,8%</w:t>
            </w:r>
          </w:p>
        </w:tc>
        <w:tc>
          <w:tcPr>
            <w:tcW w:w="993"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13,2%</w:t>
            </w:r>
          </w:p>
        </w:tc>
        <w:tc>
          <w:tcPr>
            <w:tcW w:w="760"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13,6%</w:t>
            </w:r>
          </w:p>
        </w:tc>
        <w:tc>
          <w:tcPr>
            <w:tcW w:w="1201"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r>
      <w:tr w:rsidR="006A793E" w:rsidRPr="001B420A" w:rsidTr="006A793E">
        <w:trPr>
          <w:trHeight w:val="70"/>
        </w:trPr>
        <w:tc>
          <w:tcPr>
            <w:tcW w:w="2836"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Oriental Fragrance</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w:t>
            </w:r>
          </w:p>
        </w:tc>
        <w:tc>
          <w:tcPr>
            <w:tcW w:w="85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9,4%</w:t>
            </w:r>
          </w:p>
        </w:tc>
        <w:tc>
          <w:tcPr>
            <w:tcW w:w="993"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2,2%</w:t>
            </w:r>
          </w:p>
        </w:tc>
        <w:tc>
          <w:tcPr>
            <w:tcW w:w="760"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9,2%</w:t>
            </w:r>
          </w:p>
        </w:tc>
        <w:tc>
          <w:tcPr>
            <w:tcW w:w="1201"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0,4%</w:t>
            </w:r>
          </w:p>
        </w:tc>
      </w:tr>
      <w:tr w:rsidR="006A793E" w:rsidRPr="001B420A" w:rsidTr="006A793E">
        <w:trPr>
          <w:trHeight w:val="70"/>
        </w:trPr>
        <w:tc>
          <w:tcPr>
            <w:tcW w:w="2836"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Wood Fragrance</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w:t>
            </w:r>
          </w:p>
        </w:tc>
        <w:tc>
          <w:tcPr>
            <w:tcW w:w="85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13,2%</w:t>
            </w:r>
          </w:p>
        </w:tc>
        <w:tc>
          <w:tcPr>
            <w:tcW w:w="993"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0,4%</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3,1%</w:t>
            </w:r>
          </w:p>
        </w:tc>
        <w:tc>
          <w:tcPr>
            <w:tcW w:w="760"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11,0%</w:t>
            </w:r>
          </w:p>
        </w:tc>
        <w:tc>
          <w:tcPr>
            <w:tcW w:w="1201"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0,9%</w:t>
            </w:r>
          </w:p>
        </w:tc>
      </w:tr>
      <w:tr w:rsidR="006A793E" w:rsidRPr="001B420A" w:rsidTr="006A793E">
        <w:trPr>
          <w:trHeight w:val="70"/>
        </w:trPr>
        <w:tc>
          <w:tcPr>
            <w:tcW w:w="2836"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Citrus Fragrance</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5,1%</w:t>
            </w:r>
          </w:p>
        </w:tc>
        <w:tc>
          <w:tcPr>
            <w:tcW w:w="85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8,1%</w:t>
            </w:r>
          </w:p>
        </w:tc>
        <w:tc>
          <w:tcPr>
            <w:tcW w:w="993"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3,9%</w:t>
            </w:r>
          </w:p>
        </w:tc>
        <w:tc>
          <w:tcPr>
            <w:tcW w:w="760"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10,1%</w:t>
            </w:r>
          </w:p>
        </w:tc>
        <w:tc>
          <w:tcPr>
            <w:tcW w:w="1201"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0,4%</w:t>
            </w:r>
          </w:p>
        </w:tc>
      </w:tr>
      <w:tr w:rsidR="006A793E" w:rsidRPr="001B420A" w:rsidTr="006A793E">
        <w:trPr>
          <w:trHeight w:val="70"/>
        </w:trPr>
        <w:tc>
          <w:tcPr>
            <w:tcW w:w="2836"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Other Fragrance Preferences</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0,4%</w:t>
            </w:r>
          </w:p>
        </w:tc>
        <w:tc>
          <w:tcPr>
            <w:tcW w:w="85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0,9%</w:t>
            </w:r>
          </w:p>
        </w:tc>
        <w:tc>
          <w:tcPr>
            <w:tcW w:w="993"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994"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c>
          <w:tcPr>
            <w:tcW w:w="760"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1,8%</w:t>
            </w:r>
          </w:p>
        </w:tc>
        <w:tc>
          <w:tcPr>
            <w:tcW w:w="1201" w:type="dxa"/>
            <w:noWrap/>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0,0%</w:t>
            </w:r>
          </w:p>
        </w:tc>
      </w:tr>
      <w:tr w:rsidR="006A793E" w:rsidRPr="001B420A" w:rsidTr="006A793E">
        <w:trPr>
          <w:trHeight w:val="300"/>
        </w:trPr>
        <w:tc>
          <w:tcPr>
            <w:tcW w:w="2836" w:type="dxa"/>
            <w:tcBorders>
              <w:top w:val="nil"/>
              <w:left w:val="nil"/>
              <w:bottom w:val="single" w:sz="4" w:space="0" w:color="auto"/>
              <w:right w:val="single" w:sz="4" w:space="0" w:color="auto"/>
            </w:tcBorders>
            <w:noWrap/>
            <w:vAlign w:val="center"/>
            <w:hideMark/>
          </w:tcPr>
          <w:p w:rsidR="006A793E" w:rsidRPr="001B420A" w:rsidRDefault="006A793E" w:rsidP="001B420A">
            <w:pPr>
              <w:spacing w:after="0" w:line="240" w:lineRule="auto"/>
              <w:jc w:val="both"/>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TOTAL</w:t>
            </w:r>
          </w:p>
        </w:tc>
        <w:tc>
          <w:tcPr>
            <w:tcW w:w="2837" w:type="dxa"/>
            <w:gridSpan w:val="3"/>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c>
          <w:tcPr>
            <w:tcW w:w="2955" w:type="dxa"/>
            <w:gridSpan w:val="3"/>
            <w:tcBorders>
              <w:top w:val="nil"/>
              <w:left w:val="single" w:sz="4" w:space="0" w:color="auto"/>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surveys applied to university students.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The surveyed students, according to their type of personality, with regard to introverts, show a greater incidence: the female gender with 20.5% for floral fragrances, the male with 18.8% for caramelized scents, and finally, those of the LGBTI group shows 0.4%, who choose the wood-type fragrances.</w:t>
      </w:r>
      <w:r w:rsidRPr="001B420A">
        <w:rPr>
          <w:rFonts w:ascii="Times New Roman" w:hAnsi="Times New Roman" w:cs="Times New Roman"/>
          <w:lang w:val="en"/>
        </w:rPr>
        <w:br/>
      </w:r>
      <w:r w:rsidRPr="001B420A">
        <w:rPr>
          <w:rStyle w:val="tlid-translation"/>
          <w:rFonts w:ascii="Times New Roman" w:hAnsi="Times New Roman" w:cs="Times New Roman"/>
          <w:lang w:val="en"/>
        </w:rPr>
        <w:t>In the case of people with an extroverted personality, women prefer floral scents with 17.5%, representing the majority with this taste. On the contrary, men prefer caramel scents in 13.6%, and the LGBTI group prefer floral and woody scents with a total of 0.9%, in both cases, they represent the majority of the surveyed students.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b/>
          <w:lang w:val="en"/>
        </w:rPr>
        <w:t>Table 6: Relationship of Gender with Product Components.</w:t>
      </w:r>
      <w:r w:rsidRPr="001B420A">
        <w:rPr>
          <w:rStyle w:val="tlid-translation"/>
          <w:rFonts w:ascii="Times New Roman" w:hAnsi="Times New Roman" w:cs="Times New Roman"/>
          <w:lang w:val="en"/>
        </w:rPr>
        <w:t xml:space="preserve"> Purchase decision against the different components of the product.</w:t>
      </w:r>
    </w:p>
    <w:tbl>
      <w:tblPr>
        <w:tblStyle w:val="Tabladecuadrcula2"/>
        <w:tblW w:w="7932" w:type="dxa"/>
        <w:tblLook w:val="04A0" w:firstRow="1" w:lastRow="0" w:firstColumn="1" w:lastColumn="0" w:noHBand="0" w:noVBand="1"/>
      </w:tblPr>
      <w:tblGrid>
        <w:gridCol w:w="3686"/>
        <w:gridCol w:w="1559"/>
        <w:gridCol w:w="1710"/>
        <w:gridCol w:w="977"/>
      </w:tblGrid>
      <w:tr w:rsidR="006A793E" w:rsidRPr="001B420A" w:rsidTr="006A79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nil"/>
              <w:bottom w:val="single" w:sz="4" w:space="0" w:color="auto"/>
              <w:right w:val="single" w:sz="4" w:space="0" w:color="auto"/>
            </w:tcBorders>
            <w:vAlign w:val="center"/>
          </w:tcPr>
          <w:p w:rsidR="006A793E" w:rsidRPr="001B420A" w:rsidRDefault="006A793E" w:rsidP="001B420A">
            <w:pPr>
              <w:jc w:val="both"/>
              <w:rPr>
                <w:rFonts w:ascii="Times New Roman" w:eastAsia="Times New Roman" w:hAnsi="Times New Roman" w:cs="Times New Roman"/>
                <w:lang w:eastAsia="es-EC"/>
              </w:rPr>
            </w:pPr>
          </w:p>
        </w:tc>
        <w:tc>
          <w:tcPr>
            <w:tcW w:w="1559" w:type="dxa"/>
            <w:tcBorders>
              <w:top w:val="single" w:sz="4" w:space="0" w:color="auto"/>
              <w:left w:val="single" w:sz="4" w:space="0" w:color="auto"/>
              <w:bottom w:val="single" w:sz="4" w:space="0" w:color="auto"/>
              <w:right w:val="single" w:sz="4" w:space="0" w:color="auto"/>
            </w:tcBorders>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Style w:val="tlid-translation"/>
                <w:rFonts w:ascii="Times New Roman" w:hAnsi="Times New Roman" w:cs="Times New Roman"/>
                <w:lang w:val="en"/>
              </w:rPr>
              <w:t>FEMALE</w:t>
            </w:r>
          </w:p>
        </w:tc>
        <w:tc>
          <w:tcPr>
            <w:tcW w:w="1710" w:type="dxa"/>
            <w:tcBorders>
              <w:top w:val="single" w:sz="4" w:space="0" w:color="auto"/>
              <w:left w:val="single" w:sz="4" w:space="0" w:color="auto"/>
              <w:bottom w:val="single" w:sz="4" w:space="0" w:color="auto"/>
              <w:right w:val="single" w:sz="4" w:space="0" w:color="auto"/>
            </w:tcBorders>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val="en" w:eastAsia="es-EC"/>
              </w:rPr>
              <w:t>MALE</w:t>
            </w:r>
          </w:p>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p>
        </w:tc>
        <w:tc>
          <w:tcPr>
            <w:tcW w:w="977" w:type="dxa"/>
            <w:tcBorders>
              <w:top w:val="single" w:sz="4" w:space="0" w:color="auto"/>
              <w:left w:val="single" w:sz="4" w:space="0" w:color="auto"/>
              <w:bottom w:val="single" w:sz="4" w:space="0" w:color="auto"/>
              <w:right w:val="nil"/>
            </w:tcBorders>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LGBTI</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Price</w:t>
            </w:r>
          </w:p>
        </w:tc>
        <w:tc>
          <w:tcPr>
            <w:tcW w:w="1559" w:type="dxa"/>
            <w:tcBorders>
              <w:top w:val="single" w:sz="4" w:space="0" w:color="auto"/>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15%</w:t>
            </w:r>
          </w:p>
        </w:tc>
        <w:tc>
          <w:tcPr>
            <w:tcW w:w="1710" w:type="dxa"/>
            <w:tcBorders>
              <w:top w:val="single" w:sz="4" w:space="0" w:color="auto"/>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15%</w:t>
            </w:r>
          </w:p>
        </w:tc>
        <w:tc>
          <w:tcPr>
            <w:tcW w:w="977" w:type="dxa"/>
            <w:tcBorders>
              <w:top w:val="single" w:sz="4" w:space="0" w:color="auto"/>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40%</w:t>
            </w:r>
          </w:p>
        </w:tc>
      </w:tr>
      <w:tr w:rsidR="006A793E" w:rsidRPr="001B420A" w:rsidTr="006A793E">
        <w:trPr>
          <w:trHeight w:val="95"/>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Packaging Design</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Label Design</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trHeight w:val="86"/>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Product Color</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Fragrance / Scent</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77%</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72%</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60%</w:t>
            </w:r>
          </w:p>
        </w:tc>
      </w:tr>
      <w:tr w:rsidR="006A793E" w:rsidRPr="001B420A" w:rsidTr="006A793E">
        <w:trPr>
          <w:trHeight w:val="70"/>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Customer Support</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4%</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4%</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Recommendations</w:t>
            </w:r>
          </w:p>
        </w:tc>
        <w:tc>
          <w:tcPr>
            <w:tcW w:w="1559"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w:t>
            </w:r>
          </w:p>
        </w:tc>
        <w:tc>
          <w:tcPr>
            <w:tcW w:w="1710" w:type="dxa"/>
            <w:tcBorders>
              <w:top w:val="nil"/>
              <w:left w:val="single" w:sz="4" w:space="0" w:color="auto"/>
              <w:bottom w:val="nil"/>
              <w:right w:val="single" w:sz="4" w:space="0" w:color="auto"/>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w:t>
            </w:r>
          </w:p>
        </w:tc>
        <w:tc>
          <w:tcPr>
            <w:tcW w:w="977" w:type="dxa"/>
            <w:tcBorders>
              <w:top w:val="nil"/>
              <w:left w:val="single" w:sz="4" w:space="0" w:color="auto"/>
              <w:bottom w:val="nil"/>
              <w:right w:val="nil"/>
            </w:tcBorders>
            <w:noWrap/>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4" w:space="0" w:color="auto"/>
              <w:right w:val="single" w:sz="4" w:space="0" w:color="auto"/>
            </w:tcBorders>
            <w:noWrap/>
            <w:vAlign w:val="center"/>
            <w:hideMark/>
          </w:tcPr>
          <w:p w:rsidR="006A793E" w:rsidRPr="001B420A" w:rsidRDefault="006A793E" w:rsidP="001B420A">
            <w:pPr>
              <w:jc w:val="both"/>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TOTAL</w:t>
            </w:r>
          </w:p>
        </w:tc>
        <w:tc>
          <w:tcPr>
            <w:tcW w:w="1559" w:type="dxa"/>
            <w:tcBorders>
              <w:top w:val="nil"/>
              <w:left w:val="single" w:sz="4" w:space="0" w:color="auto"/>
              <w:bottom w:val="single" w:sz="4" w:space="0" w:color="auto"/>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c>
          <w:tcPr>
            <w:tcW w:w="1710" w:type="dxa"/>
            <w:tcBorders>
              <w:top w:val="nil"/>
              <w:left w:val="single" w:sz="4" w:space="0" w:color="auto"/>
              <w:bottom w:val="single" w:sz="4" w:space="0" w:color="auto"/>
              <w:right w:val="single" w:sz="4" w:space="0" w:color="auto"/>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c>
          <w:tcPr>
            <w:tcW w:w="977" w:type="dxa"/>
            <w:tcBorders>
              <w:top w:val="nil"/>
              <w:left w:val="single" w:sz="4" w:space="0" w:color="auto"/>
              <w:bottom w:val="single" w:sz="4" w:space="0" w:color="auto"/>
              <w:right w:val="nil"/>
            </w:tcBorders>
            <w:noWrap/>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surveys applied to university students.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University students of female gender (77%), male gender (72%), and the LGBTI community (60%) say that the fragrance is the most important feature when purchasing.</w:t>
      </w: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lastRenderedPageBreak/>
        <w:t>Table 7: Relationship between Advertising and Gender.</w:t>
      </w:r>
    </w:p>
    <w:tbl>
      <w:tblPr>
        <w:tblStyle w:val="Tabladecuadrcula2"/>
        <w:tblW w:w="7092" w:type="dxa"/>
        <w:tblLayout w:type="fixed"/>
        <w:tblLook w:val="04A0" w:firstRow="1" w:lastRow="0" w:firstColumn="1" w:lastColumn="0" w:noHBand="0" w:noVBand="1"/>
      </w:tblPr>
      <w:tblGrid>
        <w:gridCol w:w="2978"/>
        <w:gridCol w:w="1419"/>
        <w:gridCol w:w="1560"/>
        <w:gridCol w:w="1135"/>
      </w:tblGrid>
      <w:tr w:rsidR="006A793E" w:rsidRPr="001B420A" w:rsidTr="006A793E">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nil"/>
              <w:bottom w:val="single" w:sz="4" w:space="0" w:color="auto"/>
              <w:right w:val="single" w:sz="4" w:space="0" w:color="auto"/>
            </w:tcBorders>
            <w:vAlign w:val="center"/>
            <w:hideMark/>
          </w:tcPr>
          <w:p w:rsidR="006A793E" w:rsidRPr="001B420A" w:rsidRDefault="006A793E" w:rsidP="001B420A"/>
        </w:tc>
        <w:tc>
          <w:tcPr>
            <w:tcW w:w="1419" w:type="dxa"/>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C" w:eastAsia="es-EC"/>
              </w:rPr>
            </w:pPr>
            <w:r w:rsidRPr="001B420A">
              <w:rPr>
                <w:rFonts w:ascii="Times New Roman" w:eastAsia="Times New Roman" w:hAnsi="Times New Roman" w:cs="Times New Roman"/>
                <w:lang w:eastAsia="es-EC"/>
              </w:rPr>
              <w:t>FEMALE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MALE</w:t>
            </w:r>
          </w:p>
        </w:tc>
        <w:tc>
          <w:tcPr>
            <w:tcW w:w="1135" w:type="dxa"/>
            <w:tcBorders>
              <w:top w:val="single" w:sz="4" w:space="0" w:color="auto"/>
              <w:left w:val="single" w:sz="4" w:space="0" w:color="auto"/>
              <w:bottom w:val="single" w:sz="4" w:space="0" w:color="auto"/>
              <w:right w:val="nil"/>
            </w:tcBorders>
            <w:vAlign w:val="center"/>
            <w:hideMark/>
          </w:tcPr>
          <w:p w:rsidR="006A793E" w:rsidRPr="001B420A" w:rsidRDefault="006A793E" w:rsidP="001B42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LGBTI</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Images</w:t>
            </w:r>
          </w:p>
        </w:tc>
        <w:tc>
          <w:tcPr>
            <w:tcW w:w="1419" w:type="dxa"/>
            <w:tcBorders>
              <w:top w:val="single" w:sz="4" w:space="0" w:color="auto"/>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35%</w:t>
            </w:r>
          </w:p>
        </w:tc>
        <w:tc>
          <w:tcPr>
            <w:tcW w:w="1560" w:type="dxa"/>
            <w:tcBorders>
              <w:top w:val="single" w:sz="4" w:space="0" w:color="auto"/>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33%</w:t>
            </w:r>
          </w:p>
        </w:tc>
        <w:tc>
          <w:tcPr>
            <w:tcW w:w="1135" w:type="dxa"/>
            <w:tcBorders>
              <w:top w:val="single" w:sz="4" w:space="0" w:color="auto"/>
              <w:left w:val="single" w:sz="4" w:space="0" w:color="auto"/>
              <w:bottom w:val="nil"/>
              <w:right w:val="nil"/>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27%</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Music</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18%</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18%</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20%</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Tastings</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18%</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21%</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13%</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the Testimony of Celebrities</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11%</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9%</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20%</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Testimony of Relatives</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9%</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8%</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7%</w:t>
            </w:r>
          </w:p>
        </w:tc>
      </w:tr>
      <w:tr w:rsidR="006A793E" w:rsidRPr="001B420A" w:rsidTr="006A793E">
        <w:trPr>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Style w:val="tlid-translation"/>
                <w:b w:val="0"/>
                <w:lang w:val="en"/>
              </w:rPr>
              <w:t>Through Testimony of Friends</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8%</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10%</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13%</w:t>
            </w:r>
          </w:p>
        </w:tc>
      </w:tr>
      <w:tr w:rsidR="006A793E" w:rsidRPr="001B420A" w:rsidTr="006A793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nil"/>
              <w:right w:val="single" w:sz="4" w:space="0" w:color="auto"/>
            </w:tcBorders>
            <w:vAlign w:val="center"/>
            <w:hideMark/>
          </w:tcPr>
          <w:p w:rsidR="006A793E" w:rsidRPr="001B420A" w:rsidRDefault="006A793E" w:rsidP="001B420A">
            <w:pPr>
              <w:jc w:val="both"/>
              <w:rPr>
                <w:rFonts w:ascii="Times New Roman" w:eastAsia="Times New Roman" w:hAnsi="Times New Roman" w:cs="Times New Roman"/>
                <w:b w:val="0"/>
                <w:lang w:eastAsia="es-EC"/>
              </w:rPr>
            </w:pPr>
            <w:r w:rsidRPr="001B420A">
              <w:rPr>
                <w:rFonts w:ascii="Times New Roman" w:eastAsia="Times New Roman" w:hAnsi="Times New Roman" w:cs="Times New Roman"/>
                <w:b w:val="0"/>
                <w:lang w:eastAsia="es-EC"/>
              </w:rPr>
              <w:t>Others</w:t>
            </w:r>
          </w:p>
        </w:tc>
        <w:tc>
          <w:tcPr>
            <w:tcW w:w="1419"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1%</w:t>
            </w:r>
          </w:p>
        </w:tc>
        <w:tc>
          <w:tcPr>
            <w:tcW w:w="1560" w:type="dxa"/>
            <w:tcBorders>
              <w:top w:val="nil"/>
              <w:left w:val="single" w:sz="4" w:space="0" w:color="auto"/>
              <w:bottom w:val="nil"/>
              <w:right w:val="single" w:sz="4" w:space="0" w:color="auto"/>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2%</w:t>
            </w:r>
          </w:p>
        </w:tc>
        <w:tc>
          <w:tcPr>
            <w:tcW w:w="1135" w:type="dxa"/>
            <w:tcBorders>
              <w:top w:val="nil"/>
              <w:left w:val="single" w:sz="4" w:space="0" w:color="auto"/>
              <w:bottom w:val="nil"/>
              <w:right w:val="nil"/>
            </w:tcBorders>
            <w:noWrap/>
            <w:vAlign w:val="center"/>
            <w:hideMark/>
          </w:tcPr>
          <w:p w:rsidR="006A793E" w:rsidRPr="001B420A" w:rsidRDefault="006A793E" w:rsidP="001B42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0%</w:t>
            </w:r>
          </w:p>
        </w:tc>
      </w:tr>
      <w:tr w:rsidR="006A793E" w:rsidRPr="001B420A" w:rsidTr="006A793E">
        <w:trPr>
          <w:trHeight w:val="112"/>
        </w:trPr>
        <w:tc>
          <w:tcPr>
            <w:cnfStyle w:val="001000000000" w:firstRow="0" w:lastRow="0" w:firstColumn="1" w:lastColumn="0" w:oddVBand="0" w:evenVBand="0" w:oddHBand="0" w:evenHBand="0" w:firstRowFirstColumn="0" w:firstRowLastColumn="0" w:lastRowFirstColumn="0" w:lastRowLastColumn="0"/>
            <w:tcW w:w="2978" w:type="dxa"/>
            <w:tcBorders>
              <w:top w:val="nil"/>
              <w:left w:val="nil"/>
              <w:bottom w:val="single" w:sz="4" w:space="0" w:color="auto"/>
              <w:right w:val="single" w:sz="4" w:space="0" w:color="auto"/>
            </w:tcBorders>
            <w:noWrap/>
            <w:vAlign w:val="center"/>
            <w:hideMark/>
          </w:tcPr>
          <w:p w:rsidR="006A793E" w:rsidRPr="001B420A" w:rsidRDefault="006A793E" w:rsidP="001B420A">
            <w:pPr>
              <w:jc w:val="both"/>
              <w:rPr>
                <w:rFonts w:ascii="Times New Roman" w:eastAsia="Times New Roman" w:hAnsi="Times New Roman" w:cs="Times New Roman"/>
                <w:lang w:eastAsia="es-EC"/>
              </w:rPr>
            </w:pPr>
            <w:r w:rsidRPr="001B420A">
              <w:rPr>
                <w:rFonts w:ascii="Times New Roman" w:eastAsia="Times New Roman" w:hAnsi="Times New Roman" w:cs="Times New Roman"/>
                <w:lang w:eastAsia="es-EC"/>
              </w:rPr>
              <w:t>TOTAL</w:t>
            </w:r>
          </w:p>
        </w:tc>
        <w:tc>
          <w:tcPr>
            <w:tcW w:w="1419" w:type="dxa"/>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c>
          <w:tcPr>
            <w:tcW w:w="1560" w:type="dxa"/>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c>
          <w:tcPr>
            <w:tcW w:w="1135" w:type="dxa"/>
            <w:tcBorders>
              <w:top w:val="nil"/>
              <w:left w:val="single" w:sz="4" w:space="0" w:color="auto"/>
              <w:bottom w:val="single" w:sz="4" w:space="0" w:color="auto"/>
              <w:right w:val="nil"/>
            </w:tcBorders>
            <w:noWrap/>
            <w:vAlign w:val="center"/>
            <w:hideMark/>
          </w:tcPr>
          <w:p w:rsidR="006A793E" w:rsidRPr="001B420A" w:rsidRDefault="006A793E" w:rsidP="001B42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C"/>
              </w:rPr>
            </w:pPr>
            <w:r w:rsidRPr="001B420A">
              <w:rPr>
                <w:rFonts w:ascii="Times New Roman" w:eastAsia="Times New Roman" w:hAnsi="Times New Roman" w:cs="Times New Roman"/>
                <w:b/>
                <w:lang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surveys applied to university students.</w:t>
      </w:r>
      <w:r w:rsidRPr="001B420A">
        <w:rPr>
          <w:rFonts w:ascii="Times New Roman" w:hAnsi="Times New Roman" w:cs="Times New Roman"/>
          <w:lang w:val="en"/>
        </w:rPr>
        <w:br/>
      </w:r>
      <w:r w:rsidRPr="001B420A">
        <w:rPr>
          <w:rFonts w:ascii="Times New Roman" w:hAnsi="Times New Roman" w:cs="Times New Roman"/>
          <w:lang w:val="en"/>
        </w:rPr>
        <w:br/>
      </w:r>
      <w:r w:rsidRPr="001B420A">
        <w:rPr>
          <w:rStyle w:val="tlid-translation"/>
          <w:rFonts w:ascii="Times New Roman" w:hAnsi="Times New Roman" w:cs="Times New Roman"/>
          <w:lang w:val="en"/>
        </w:rPr>
        <w:t>35% of female gender, 33% of male gender, and 27% of the LGBTI group remark that advertising is easier to remember by displaying images.</w:t>
      </w: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8: Relationship between Place of Purchase, Personality Type and Gender.</w:t>
      </w:r>
      <w:r w:rsidRPr="001B420A">
        <w:rPr>
          <w:rFonts w:ascii="Times New Roman" w:hAnsi="Times New Roman" w:cs="Times New Roman"/>
          <w:b/>
          <w:lang w:val="en"/>
        </w:rPr>
        <w:br/>
      </w:r>
    </w:p>
    <w:tbl>
      <w:tblPr>
        <w:tblW w:w="9180" w:type="dxa"/>
        <w:tblCellMar>
          <w:left w:w="70" w:type="dxa"/>
          <w:right w:w="70" w:type="dxa"/>
        </w:tblCellMar>
        <w:tblLook w:val="04A0" w:firstRow="1" w:lastRow="0" w:firstColumn="1" w:lastColumn="0" w:noHBand="0" w:noVBand="1"/>
      </w:tblPr>
      <w:tblGrid>
        <w:gridCol w:w="1980"/>
        <w:gridCol w:w="1200"/>
        <w:gridCol w:w="1200"/>
        <w:gridCol w:w="1200"/>
        <w:gridCol w:w="1200"/>
        <w:gridCol w:w="1200"/>
        <w:gridCol w:w="1200"/>
      </w:tblGrid>
      <w:tr w:rsidR="006A793E" w:rsidRPr="001B420A" w:rsidTr="006A793E">
        <w:trPr>
          <w:trHeight w:val="300"/>
        </w:trPr>
        <w:tc>
          <w:tcPr>
            <w:tcW w:w="1980" w:type="dxa"/>
            <w:tcBorders>
              <w:top w:val="nil"/>
              <w:left w:val="nil"/>
              <w:bottom w:val="single" w:sz="4" w:space="0" w:color="auto"/>
              <w:right w:val="nil"/>
            </w:tcBorders>
            <w:noWrap/>
            <w:vAlign w:val="center"/>
            <w:hideMark/>
          </w:tcPr>
          <w:p w:rsidR="006A793E" w:rsidRPr="001B420A" w:rsidRDefault="006A793E" w:rsidP="001B420A">
            <w:pPr>
              <w:spacing w:line="240" w:lineRule="auto"/>
              <w:rPr>
                <w:rFonts w:ascii="Times New Roman" w:eastAsia="Calibri" w:hAnsi="Times New Roman" w:cs="Times New Roman"/>
              </w:rPr>
            </w:pPr>
          </w:p>
        </w:tc>
        <w:tc>
          <w:tcPr>
            <w:tcW w:w="7200" w:type="dxa"/>
            <w:gridSpan w:val="6"/>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rFonts w:ascii="Times New Roman" w:hAnsi="Times New Roman" w:cs="Times New Roman"/>
                <w:b/>
                <w:lang w:val="en"/>
              </w:rPr>
              <w:t>Personality Type</w:t>
            </w:r>
          </w:p>
        </w:tc>
      </w:tr>
      <w:tr w:rsidR="006A793E" w:rsidRPr="001B420A" w:rsidTr="006A793E">
        <w:trPr>
          <w:trHeight w:val="300"/>
        </w:trPr>
        <w:tc>
          <w:tcPr>
            <w:tcW w:w="1980" w:type="dxa"/>
            <w:vMerge w:val="restart"/>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 xml:space="preserve">Place of </w:t>
            </w:r>
            <w:proofErr w:type="spellStart"/>
            <w:r w:rsidRPr="001B420A">
              <w:rPr>
                <w:rFonts w:ascii="Times New Roman" w:eastAsia="Times New Roman" w:hAnsi="Times New Roman" w:cs="Times New Roman"/>
                <w:b/>
                <w:lang w:val="es-EC" w:eastAsia="es-EC"/>
              </w:rPr>
              <w:t>Purchase</w:t>
            </w:r>
            <w:proofErr w:type="spellEnd"/>
          </w:p>
        </w:tc>
        <w:tc>
          <w:tcPr>
            <w:tcW w:w="3600" w:type="dxa"/>
            <w:gridSpan w:val="3"/>
            <w:tcBorders>
              <w:top w:val="single" w:sz="4" w:space="0" w:color="auto"/>
              <w:left w:val="single" w:sz="4" w:space="0" w:color="auto"/>
              <w:bottom w:val="nil"/>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INTROVERT</w:t>
            </w:r>
          </w:p>
        </w:tc>
        <w:tc>
          <w:tcPr>
            <w:tcW w:w="3600" w:type="dxa"/>
            <w:gridSpan w:val="3"/>
            <w:tcBorders>
              <w:top w:val="single" w:sz="4" w:space="0" w:color="auto"/>
              <w:left w:val="single" w:sz="4" w:space="0" w:color="auto"/>
              <w:bottom w:val="nil"/>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EXTROVERT</w:t>
            </w:r>
          </w:p>
        </w:tc>
      </w:tr>
      <w:tr w:rsidR="006A793E" w:rsidRPr="001B420A" w:rsidTr="006A793E">
        <w:trPr>
          <w:trHeight w:val="300"/>
        </w:trPr>
        <w:tc>
          <w:tcPr>
            <w:tcW w:w="0" w:type="auto"/>
            <w:vMerge/>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c>
          <w:tcPr>
            <w:tcW w:w="1200" w:type="dxa"/>
            <w:tcBorders>
              <w:top w:val="nil"/>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M</w:t>
            </w:r>
          </w:p>
        </w:tc>
        <w:tc>
          <w:tcPr>
            <w:tcW w:w="1200" w:type="dxa"/>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H</w:t>
            </w:r>
          </w:p>
        </w:tc>
        <w:tc>
          <w:tcPr>
            <w:tcW w:w="1200" w:type="dxa"/>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LGBTI</w:t>
            </w:r>
          </w:p>
        </w:tc>
        <w:tc>
          <w:tcPr>
            <w:tcW w:w="1200" w:type="dxa"/>
            <w:tcBorders>
              <w:top w:val="nil"/>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M</w:t>
            </w:r>
          </w:p>
        </w:tc>
        <w:tc>
          <w:tcPr>
            <w:tcW w:w="1200" w:type="dxa"/>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H</w:t>
            </w:r>
          </w:p>
        </w:tc>
        <w:tc>
          <w:tcPr>
            <w:tcW w:w="1200" w:type="dxa"/>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LGBTI</w:t>
            </w:r>
          </w:p>
        </w:tc>
      </w:tr>
      <w:tr w:rsidR="006A793E" w:rsidRPr="001B420A" w:rsidTr="006A793E">
        <w:trPr>
          <w:trHeight w:val="99"/>
        </w:trPr>
        <w:tc>
          <w:tcPr>
            <w:tcW w:w="1980" w:type="dxa"/>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Mall</w:t>
            </w:r>
          </w:p>
        </w:tc>
        <w:tc>
          <w:tcPr>
            <w:tcW w:w="1200"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4%</w:t>
            </w:r>
          </w:p>
        </w:tc>
        <w:tc>
          <w:tcPr>
            <w:tcW w:w="1200"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18%</w:t>
            </w:r>
          </w:p>
        </w:tc>
        <w:tc>
          <w:tcPr>
            <w:tcW w:w="1200" w:type="dxa"/>
            <w:tcBorders>
              <w:top w:val="single" w:sz="4" w:space="0" w:color="auto"/>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6%</w:t>
            </w:r>
          </w:p>
        </w:tc>
        <w:tc>
          <w:tcPr>
            <w:tcW w:w="1200"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w:t>
            </w:r>
          </w:p>
        </w:tc>
        <w:tc>
          <w:tcPr>
            <w:tcW w:w="1200" w:type="dxa"/>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r>
      <w:tr w:rsidR="006A793E" w:rsidRPr="001B420A" w:rsidTr="006A793E">
        <w:trPr>
          <w:trHeight w:val="7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On-Line</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5%</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6%</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93"/>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Perfume Stores</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7%</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17%</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9%</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18%</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4"/>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Catalogs</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24%</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16%</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17%</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r>
      <w:tr w:rsidR="006A793E" w:rsidRPr="001B420A" w:rsidTr="006A793E">
        <w:trPr>
          <w:trHeight w:val="7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Abroad</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6%</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4%</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5%</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7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Beauty Salon</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7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Clothing Store</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74"/>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Pharmacy</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Gifts</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r>
      <w:tr w:rsidR="006A793E" w:rsidRPr="001B420A" w:rsidTr="006A793E">
        <w:trPr>
          <w:trHeight w:val="80"/>
        </w:trPr>
        <w:tc>
          <w:tcPr>
            <w:tcW w:w="1980"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Cosmetics Store</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c>
          <w:tcPr>
            <w:tcW w:w="1200" w:type="dxa"/>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0"/>
        </w:trPr>
        <w:tc>
          <w:tcPr>
            <w:tcW w:w="1980" w:type="dxa"/>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TOTAL</w:t>
            </w:r>
          </w:p>
        </w:tc>
        <w:tc>
          <w:tcPr>
            <w:tcW w:w="3600" w:type="dxa"/>
            <w:gridSpan w:val="3"/>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c>
          <w:tcPr>
            <w:tcW w:w="3600" w:type="dxa"/>
            <w:gridSpan w:val="3"/>
            <w:tcBorders>
              <w:top w:val="nil"/>
              <w:left w:val="single" w:sz="4" w:space="0" w:color="auto"/>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surveys applied to university students.</w:t>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Regarding the preference of place for purchasing, in terms of introverted and extroverted personality type, we can determine that females and LGBTIs prefer to purchase by catalog. Also, depending on the type of personality, both introverted and extroverted men prefer to purchase in perfume stores.</w:t>
      </w:r>
    </w:p>
    <w:p w:rsidR="006A793E" w:rsidRDefault="006A793E" w:rsidP="001B420A">
      <w:pPr>
        <w:spacing w:line="240" w:lineRule="auto"/>
        <w:rPr>
          <w:rStyle w:val="tlid-translation"/>
          <w:lang w:val="en"/>
        </w:rPr>
      </w:pPr>
    </w:p>
    <w:p w:rsidR="001B420A" w:rsidRDefault="001B420A" w:rsidP="001B420A">
      <w:pPr>
        <w:spacing w:line="240" w:lineRule="auto"/>
        <w:rPr>
          <w:rStyle w:val="tlid-translation"/>
          <w:lang w:val="en"/>
        </w:rPr>
      </w:pPr>
    </w:p>
    <w:p w:rsidR="001B420A" w:rsidRPr="001B420A" w:rsidRDefault="001B420A"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9: Relationship between the Frequency of Perfume used and Gender.</w:t>
      </w:r>
    </w:p>
    <w:tbl>
      <w:tblPr>
        <w:tblW w:w="6670" w:type="dxa"/>
        <w:tblCellMar>
          <w:left w:w="70" w:type="dxa"/>
          <w:right w:w="70" w:type="dxa"/>
        </w:tblCellMar>
        <w:tblLook w:val="04A0" w:firstRow="1" w:lastRow="0" w:firstColumn="1" w:lastColumn="0" w:noHBand="0" w:noVBand="1"/>
      </w:tblPr>
      <w:tblGrid>
        <w:gridCol w:w="2268"/>
        <w:gridCol w:w="1771"/>
        <w:gridCol w:w="1634"/>
        <w:gridCol w:w="997"/>
      </w:tblGrid>
      <w:tr w:rsidR="006A793E" w:rsidRPr="001B420A" w:rsidTr="006A793E">
        <w:trPr>
          <w:trHeight w:val="300"/>
        </w:trPr>
        <w:tc>
          <w:tcPr>
            <w:tcW w:w="2268" w:type="dxa"/>
            <w:vMerge w:val="restart"/>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eastAsia="es-EC"/>
              </w:rPr>
            </w:pPr>
            <w:r w:rsidRPr="001B420A">
              <w:rPr>
                <w:rStyle w:val="tlid-translation"/>
                <w:b/>
                <w:lang w:val="en"/>
              </w:rPr>
              <w:t>How often do you use perfume?</w:t>
            </w:r>
          </w:p>
        </w:tc>
        <w:tc>
          <w:tcPr>
            <w:tcW w:w="4402" w:type="dxa"/>
            <w:gridSpan w:val="3"/>
            <w:tcBorders>
              <w:top w:val="single" w:sz="4" w:space="0" w:color="auto"/>
              <w:left w:val="single" w:sz="4" w:space="0" w:color="auto"/>
              <w:bottom w:val="nil"/>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b/>
                <w:lang w:val="en"/>
              </w:rPr>
              <w:t>Student Gender</w:t>
            </w:r>
          </w:p>
        </w:tc>
      </w:tr>
      <w:tr w:rsidR="006A793E" w:rsidRPr="001B420A" w:rsidTr="006A793E">
        <w:trPr>
          <w:trHeight w:val="300"/>
        </w:trPr>
        <w:tc>
          <w:tcPr>
            <w:tcW w:w="0" w:type="auto"/>
            <w:vMerge/>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c>
          <w:tcPr>
            <w:tcW w:w="1771" w:type="dxa"/>
            <w:tcBorders>
              <w:top w:val="nil"/>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b/>
                <w:lang w:val="en"/>
              </w:rPr>
              <w:t>FEMALE</w:t>
            </w:r>
          </w:p>
        </w:tc>
        <w:tc>
          <w:tcPr>
            <w:tcW w:w="1634" w:type="dxa"/>
            <w:tcBorders>
              <w:top w:val="nil"/>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MALE</w:t>
            </w:r>
          </w:p>
        </w:tc>
        <w:tc>
          <w:tcPr>
            <w:tcW w:w="997" w:type="dxa"/>
            <w:tcBorders>
              <w:top w:val="nil"/>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LGBTI</w:t>
            </w:r>
          </w:p>
        </w:tc>
      </w:tr>
      <w:tr w:rsidR="006A793E" w:rsidRPr="001B420A" w:rsidTr="006A793E">
        <w:trPr>
          <w:trHeight w:val="300"/>
        </w:trPr>
        <w:tc>
          <w:tcPr>
            <w:tcW w:w="2268" w:type="dxa"/>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Daily</w:t>
            </w:r>
          </w:p>
        </w:tc>
        <w:tc>
          <w:tcPr>
            <w:tcW w:w="1771" w:type="dxa"/>
            <w:tcBorders>
              <w:top w:val="single" w:sz="4" w:space="0" w:color="auto"/>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81%</w:t>
            </w:r>
          </w:p>
        </w:tc>
        <w:tc>
          <w:tcPr>
            <w:tcW w:w="1634" w:type="dxa"/>
            <w:tcBorders>
              <w:top w:val="single" w:sz="4" w:space="0" w:color="auto"/>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56%</w:t>
            </w:r>
          </w:p>
        </w:tc>
        <w:tc>
          <w:tcPr>
            <w:tcW w:w="997"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100%</w:t>
            </w:r>
          </w:p>
        </w:tc>
      </w:tr>
      <w:tr w:rsidR="006A793E" w:rsidRPr="001B420A" w:rsidTr="006A793E">
        <w:trPr>
          <w:trHeight w:val="129"/>
        </w:trPr>
        <w:tc>
          <w:tcPr>
            <w:tcW w:w="2268"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For Work</w:t>
            </w:r>
          </w:p>
        </w:tc>
        <w:tc>
          <w:tcPr>
            <w:tcW w:w="1771"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w:t>
            </w:r>
          </w:p>
        </w:tc>
        <w:tc>
          <w:tcPr>
            <w:tcW w:w="163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7%</w:t>
            </w:r>
          </w:p>
        </w:tc>
        <w:tc>
          <w:tcPr>
            <w:tcW w:w="997"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0"/>
        </w:trPr>
        <w:tc>
          <w:tcPr>
            <w:tcW w:w="2268"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Special Occasions</w:t>
            </w:r>
          </w:p>
        </w:tc>
        <w:tc>
          <w:tcPr>
            <w:tcW w:w="1771"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16%</w:t>
            </w:r>
          </w:p>
        </w:tc>
        <w:tc>
          <w:tcPr>
            <w:tcW w:w="163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35%</w:t>
            </w:r>
          </w:p>
        </w:tc>
        <w:tc>
          <w:tcPr>
            <w:tcW w:w="997"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0"/>
        </w:trPr>
        <w:tc>
          <w:tcPr>
            <w:tcW w:w="2268" w:type="dxa"/>
            <w:tcBorders>
              <w:top w:val="nil"/>
              <w:left w:val="nil"/>
              <w:bottom w:val="nil"/>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lang w:val="es-EC" w:eastAsia="es-EC"/>
              </w:rPr>
            </w:pPr>
            <w:r w:rsidRPr="001B420A">
              <w:rPr>
                <w:rStyle w:val="tlid-translation"/>
                <w:lang w:val="en"/>
              </w:rPr>
              <w:t>Other</w:t>
            </w:r>
          </w:p>
        </w:tc>
        <w:tc>
          <w:tcPr>
            <w:tcW w:w="1771"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w:t>
            </w:r>
          </w:p>
        </w:tc>
        <w:tc>
          <w:tcPr>
            <w:tcW w:w="163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w:t>
            </w:r>
          </w:p>
        </w:tc>
        <w:tc>
          <w:tcPr>
            <w:tcW w:w="997"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0%</w:t>
            </w:r>
          </w:p>
        </w:tc>
      </w:tr>
      <w:tr w:rsidR="006A793E" w:rsidRPr="001B420A" w:rsidTr="006A793E">
        <w:trPr>
          <w:trHeight w:val="80"/>
        </w:trPr>
        <w:tc>
          <w:tcPr>
            <w:tcW w:w="2268" w:type="dxa"/>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jc w:val="both"/>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TOTAL</w:t>
            </w:r>
          </w:p>
        </w:tc>
        <w:tc>
          <w:tcPr>
            <w:tcW w:w="1771" w:type="dxa"/>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c>
          <w:tcPr>
            <w:tcW w:w="1634" w:type="dxa"/>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c>
          <w:tcPr>
            <w:tcW w:w="997" w:type="dxa"/>
            <w:tcBorders>
              <w:top w:val="nil"/>
              <w:left w:val="single" w:sz="4" w:space="0" w:color="auto"/>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surveys applied to university students.</w:t>
      </w:r>
      <w:r w:rsidRPr="001B420A">
        <w:rPr>
          <w:rFonts w:ascii="Times New Roman" w:hAnsi="Times New Roman" w:cs="Times New Roman"/>
          <w:lang w:val="en"/>
        </w:rPr>
        <w:br/>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In base of the data obtained, they reveal that female (81%), male (56%) and those belonging to the LGBTI group (100%), have a higher frequency of perfume use, since they employ it daily.</w:t>
      </w: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10: Brain activation by fragrances</w:t>
      </w:r>
    </w:p>
    <w:tbl>
      <w:tblPr>
        <w:tblW w:w="5000" w:type="pct"/>
        <w:tblCellMar>
          <w:left w:w="70" w:type="dxa"/>
          <w:right w:w="70" w:type="dxa"/>
        </w:tblCellMar>
        <w:tblLook w:val="04A0" w:firstRow="1" w:lastRow="0" w:firstColumn="1" w:lastColumn="0" w:noHBand="0" w:noVBand="1"/>
      </w:tblPr>
      <w:tblGrid>
        <w:gridCol w:w="464"/>
        <w:gridCol w:w="1626"/>
        <w:gridCol w:w="745"/>
        <w:gridCol w:w="745"/>
        <w:gridCol w:w="776"/>
        <w:gridCol w:w="464"/>
        <w:gridCol w:w="1751"/>
        <w:gridCol w:w="745"/>
        <w:gridCol w:w="777"/>
        <w:gridCol w:w="745"/>
      </w:tblGrid>
      <w:tr w:rsidR="006A793E" w:rsidRPr="001B420A" w:rsidTr="006A793E">
        <w:trPr>
          <w:trHeight w:val="80"/>
        </w:trPr>
        <w:tc>
          <w:tcPr>
            <w:tcW w:w="5000" w:type="pct"/>
            <w:gridSpan w:val="10"/>
            <w:noWrap/>
            <w:vAlign w:val="center"/>
            <w:hideMark/>
          </w:tcPr>
          <w:p w:rsidR="006A793E" w:rsidRPr="001B420A" w:rsidRDefault="006A793E" w:rsidP="001B420A">
            <w:pPr>
              <w:spacing w:line="240" w:lineRule="auto"/>
              <w:jc w:val="center"/>
              <w:rPr>
                <w:rFonts w:ascii="Times New Roman" w:hAnsi="Times New Roman" w:cs="Times New Roman"/>
                <w:b/>
                <w:lang w:val="en"/>
              </w:rPr>
            </w:pPr>
            <w:r w:rsidRPr="001B420A">
              <w:rPr>
                <w:rStyle w:val="tlid-translation"/>
                <w:rFonts w:ascii="Times New Roman" w:hAnsi="Times New Roman" w:cs="Times New Roman"/>
                <w:b/>
                <w:lang w:val="en"/>
              </w:rPr>
              <w:t>ENERGY (STIMULATION)</w:t>
            </w:r>
          </w:p>
        </w:tc>
      </w:tr>
      <w:tr w:rsidR="006A793E" w:rsidRPr="001B420A" w:rsidTr="006A793E">
        <w:trPr>
          <w:trHeight w:val="300"/>
        </w:trPr>
        <w:tc>
          <w:tcPr>
            <w:tcW w:w="5000" w:type="pct"/>
            <w:gridSpan w:val="10"/>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Style w:val="tlid-translation"/>
                <w:rFonts w:ascii="Times New Roman" w:hAnsi="Times New Roman" w:cs="Times New Roman"/>
                <w:b/>
                <w:lang w:val="en"/>
              </w:rPr>
              <w:t>Beta Waves</w:t>
            </w:r>
          </w:p>
        </w:tc>
      </w:tr>
      <w:tr w:rsidR="006A793E" w:rsidRPr="001B420A" w:rsidTr="006A793E">
        <w:trPr>
          <w:trHeight w:val="300"/>
        </w:trPr>
        <w:tc>
          <w:tcPr>
            <w:tcW w:w="246"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No.</w:t>
            </w:r>
          </w:p>
        </w:tc>
        <w:tc>
          <w:tcPr>
            <w:tcW w:w="943"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proofErr w:type="spellStart"/>
            <w:r w:rsidRPr="001B420A">
              <w:rPr>
                <w:rFonts w:ascii="Times New Roman" w:eastAsia="Times New Roman" w:hAnsi="Times New Roman" w:cs="Times New Roman"/>
                <w:b/>
                <w:bCs/>
                <w:color w:val="000000"/>
                <w:lang w:val="es-EC" w:eastAsia="es-EC"/>
              </w:rPr>
              <w:t>Name</w:t>
            </w:r>
            <w:proofErr w:type="spellEnd"/>
          </w:p>
        </w:tc>
        <w:tc>
          <w:tcPr>
            <w:tcW w:w="405" w:type="pct"/>
            <w:tcBorders>
              <w:top w:val="single" w:sz="4" w:space="0" w:color="auto"/>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Floral</w:t>
            </w:r>
          </w:p>
        </w:tc>
        <w:tc>
          <w:tcPr>
            <w:tcW w:w="409" w:type="pct"/>
            <w:tcBorders>
              <w:top w:val="single" w:sz="4" w:space="0" w:color="auto"/>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Style w:val="tlid-translation"/>
                <w:b/>
                <w:lang w:val="en"/>
              </w:rPr>
              <w:t>Citric</w:t>
            </w:r>
          </w:p>
        </w:tc>
        <w:tc>
          <w:tcPr>
            <w:tcW w:w="462" w:type="pct"/>
            <w:tcBorders>
              <w:top w:val="single" w:sz="4" w:space="0" w:color="auto"/>
              <w:left w:val="nil"/>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Style w:val="tlid-translation"/>
                <w:b/>
                <w:lang w:val="en"/>
              </w:rPr>
              <w:t>Wood</w:t>
            </w:r>
          </w:p>
        </w:tc>
        <w:tc>
          <w:tcPr>
            <w:tcW w:w="246" w:type="pct"/>
            <w:tcBorders>
              <w:top w:val="single" w:sz="4" w:space="0" w:color="auto"/>
              <w:left w:val="single" w:sz="4" w:space="0" w:color="auto"/>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No.</w:t>
            </w:r>
          </w:p>
        </w:tc>
        <w:tc>
          <w:tcPr>
            <w:tcW w:w="1013"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proofErr w:type="spellStart"/>
            <w:r w:rsidRPr="001B420A">
              <w:rPr>
                <w:rFonts w:ascii="Times New Roman" w:eastAsia="Times New Roman" w:hAnsi="Times New Roman" w:cs="Times New Roman"/>
                <w:b/>
                <w:bCs/>
                <w:color w:val="000000"/>
                <w:lang w:val="es-EC" w:eastAsia="es-EC"/>
              </w:rPr>
              <w:t>Name</w:t>
            </w:r>
            <w:proofErr w:type="spellEnd"/>
          </w:p>
        </w:tc>
        <w:tc>
          <w:tcPr>
            <w:tcW w:w="409"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Style w:val="tlid-translation"/>
                <w:b/>
                <w:lang w:val="en"/>
              </w:rPr>
              <w:t>Citric</w:t>
            </w:r>
          </w:p>
        </w:tc>
        <w:tc>
          <w:tcPr>
            <w:tcW w:w="462"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Style w:val="tlid-translation"/>
                <w:b/>
                <w:lang w:val="en"/>
              </w:rPr>
              <w:t>Wood</w:t>
            </w:r>
          </w:p>
        </w:tc>
        <w:tc>
          <w:tcPr>
            <w:tcW w:w="406" w:type="pct"/>
            <w:tcBorders>
              <w:top w:val="single" w:sz="4" w:space="0" w:color="auto"/>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Sweet</w:t>
            </w:r>
          </w:p>
        </w:tc>
      </w:tr>
      <w:tr w:rsidR="006A793E" w:rsidRPr="001B420A" w:rsidTr="006A793E">
        <w:trPr>
          <w:trHeight w:val="70"/>
        </w:trPr>
        <w:tc>
          <w:tcPr>
            <w:tcW w:w="246" w:type="pct"/>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1</w:t>
            </w:r>
          </w:p>
        </w:tc>
        <w:tc>
          <w:tcPr>
            <w:tcW w:w="943" w:type="pct"/>
            <w:tcBorders>
              <w:top w:val="single" w:sz="4" w:space="0" w:color="auto"/>
              <w:left w:val="nil"/>
              <w:bottom w:val="nil"/>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Guadalupe Vega</w:t>
            </w:r>
          </w:p>
        </w:tc>
        <w:tc>
          <w:tcPr>
            <w:tcW w:w="405" w:type="pct"/>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0,0385</w:t>
            </w:r>
          </w:p>
        </w:tc>
        <w:tc>
          <w:tcPr>
            <w:tcW w:w="409" w:type="pct"/>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0,0289</w:t>
            </w:r>
          </w:p>
        </w:tc>
        <w:tc>
          <w:tcPr>
            <w:tcW w:w="462" w:type="pct"/>
            <w:tcBorders>
              <w:top w:val="single" w:sz="4" w:space="0" w:color="auto"/>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0,0213</w:t>
            </w:r>
          </w:p>
        </w:tc>
        <w:tc>
          <w:tcPr>
            <w:tcW w:w="246" w:type="pct"/>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1</w:t>
            </w:r>
          </w:p>
        </w:tc>
        <w:tc>
          <w:tcPr>
            <w:tcW w:w="1013" w:type="pct"/>
            <w:tcBorders>
              <w:top w:val="single" w:sz="4" w:space="0" w:color="auto"/>
              <w:left w:val="nil"/>
              <w:bottom w:val="nil"/>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Alexander Mendieta</w:t>
            </w:r>
          </w:p>
        </w:tc>
        <w:tc>
          <w:tcPr>
            <w:tcW w:w="409" w:type="pct"/>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0,0078</w:t>
            </w:r>
          </w:p>
        </w:tc>
        <w:tc>
          <w:tcPr>
            <w:tcW w:w="462" w:type="pct"/>
            <w:tcBorders>
              <w:top w:val="single" w:sz="4" w:space="0" w:color="auto"/>
              <w:left w:val="nil"/>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0,0087</w:t>
            </w:r>
          </w:p>
        </w:tc>
        <w:tc>
          <w:tcPr>
            <w:tcW w:w="406" w:type="pct"/>
            <w:tcBorders>
              <w:top w:val="single" w:sz="4" w:space="0" w:color="auto"/>
              <w:left w:val="nil"/>
              <w:bottom w:val="nil"/>
              <w:right w:val="nil"/>
            </w:tcBorders>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0,047</w:t>
            </w:r>
          </w:p>
        </w:tc>
      </w:tr>
      <w:tr w:rsidR="006A793E" w:rsidRPr="001B420A" w:rsidTr="006A793E">
        <w:trPr>
          <w:trHeight w:val="80"/>
        </w:trPr>
        <w:tc>
          <w:tcPr>
            <w:tcW w:w="246"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2</w:t>
            </w:r>
          </w:p>
        </w:tc>
        <w:tc>
          <w:tcPr>
            <w:tcW w:w="94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Doménica Peñafiel</w:t>
            </w:r>
          </w:p>
        </w:tc>
        <w:tc>
          <w:tcPr>
            <w:tcW w:w="405"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0,014</w:t>
            </w:r>
          </w:p>
        </w:tc>
        <w:tc>
          <w:tcPr>
            <w:tcW w:w="409"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0,0206</w:t>
            </w:r>
          </w:p>
        </w:tc>
        <w:tc>
          <w:tcPr>
            <w:tcW w:w="462" w:type="pct"/>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0,014</w:t>
            </w:r>
          </w:p>
        </w:tc>
        <w:tc>
          <w:tcPr>
            <w:tcW w:w="246" w:type="pct"/>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2</w:t>
            </w:r>
          </w:p>
        </w:tc>
        <w:tc>
          <w:tcPr>
            <w:tcW w:w="101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 xml:space="preserve">Diego </w:t>
            </w:r>
            <w:proofErr w:type="spellStart"/>
            <w:r w:rsidRPr="001B420A">
              <w:rPr>
                <w:rFonts w:ascii="Times New Roman" w:eastAsia="Times New Roman" w:hAnsi="Times New Roman" w:cs="Times New Roman"/>
                <w:color w:val="000000"/>
                <w:lang w:val="es-EC" w:eastAsia="es-EC"/>
              </w:rPr>
              <w:t>Duy</w:t>
            </w:r>
            <w:proofErr w:type="spellEnd"/>
          </w:p>
        </w:tc>
        <w:tc>
          <w:tcPr>
            <w:tcW w:w="409"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0,0808</w:t>
            </w:r>
          </w:p>
        </w:tc>
        <w:tc>
          <w:tcPr>
            <w:tcW w:w="462"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0,174</w:t>
            </w:r>
          </w:p>
        </w:tc>
        <w:tc>
          <w:tcPr>
            <w:tcW w:w="406"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0,2657</w:t>
            </w:r>
          </w:p>
        </w:tc>
      </w:tr>
      <w:tr w:rsidR="006A793E" w:rsidRPr="001B420A" w:rsidTr="006A793E">
        <w:trPr>
          <w:trHeight w:val="80"/>
        </w:trPr>
        <w:tc>
          <w:tcPr>
            <w:tcW w:w="246"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3</w:t>
            </w:r>
          </w:p>
        </w:tc>
        <w:tc>
          <w:tcPr>
            <w:tcW w:w="94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Carolina Mendoza</w:t>
            </w:r>
          </w:p>
        </w:tc>
        <w:tc>
          <w:tcPr>
            <w:tcW w:w="405"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0,0167</w:t>
            </w:r>
          </w:p>
        </w:tc>
        <w:tc>
          <w:tcPr>
            <w:tcW w:w="409"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0,0224</w:t>
            </w:r>
          </w:p>
        </w:tc>
        <w:tc>
          <w:tcPr>
            <w:tcW w:w="462" w:type="pct"/>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0,0196</w:t>
            </w:r>
          </w:p>
        </w:tc>
        <w:tc>
          <w:tcPr>
            <w:tcW w:w="246" w:type="pct"/>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3</w:t>
            </w:r>
          </w:p>
        </w:tc>
        <w:tc>
          <w:tcPr>
            <w:tcW w:w="101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José Vallejo</w:t>
            </w:r>
          </w:p>
        </w:tc>
        <w:tc>
          <w:tcPr>
            <w:tcW w:w="409"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0,0539</w:t>
            </w:r>
          </w:p>
        </w:tc>
        <w:tc>
          <w:tcPr>
            <w:tcW w:w="462"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0,0443</w:t>
            </w:r>
          </w:p>
        </w:tc>
        <w:tc>
          <w:tcPr>
            <w:tcW w:w="406"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0,0657</w:t>
            </w:r>
          </w:p>
        </w:tc>
      </w:tr>
      <w:tr w:rsidR="006A793E" w:rsidRPr="001B420A" w:rsidTr="006A793E">
        <w:trPr>
          <w:trHeight w:val="80"/>
        </w:trPr>
        <w:tc>
          <w:tcPr>
            <w:tcW w:w="246"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4</w:t>
            </w:r>
          </w:p>
        </w:tc>
        <w:tc>
          <w:tcPr>
            <w:tcW w:w="94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 xml:space="preserve">Mónica </w:t>
            </w:r>
            <w:proofErr w:type="spellStart"/>
            <w:r w:rsidRPr="001B420A">
              <w:rPr>
                <w:rFonts w:ascii="Times New Roman" w:eastAsia="Times New Roman" w:hAnsi="Times New Roman" w:cs="Times New Roman"/>
                <w:color w:val="000000"/>
                <w:lang w:val="es-EC" w:eastAsia="es-EC"/>
              </w:rPr>
              <w:t>Aucapiña</w:t>
            </w:r>
            <w:proofErr w:type="spellEnd"/>
          </w:p>
        </w:tc>
        <w:tc>
          <w:tcPr>
            <w:tcW w:w="405"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0,055</w:t>
            </w:r>
          </w:p>
        </w:tc>
        <w:tc>
          <w:tcPr>
            <w:tcW w:w="409"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0,0676</w:t>
            </w:r>
          </w:p>
        </w:tc>
        <w:tc>
          <w:tcPr>
            <w:tcW w:w="462" w:type="pct"/>
            <w:tcBorders>
              <w:top w:val="nil"/>
              <w:left w:val="nil"/>
              <w:bottom w:val="nil"/>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0,0558</w:t>
            </w:r>
          </w:p>
        </w:tc>
        <w:tc>
          <w:tcPr>
            <w:tcW w:w="246" w:type="pct"/>
            <w:tcBorders>
              <w:top w:val="nil"/>
              <w:left w:val="single" w:sz="4" w:space="0" w:color="auto"/>
              <w:bottom w:val="nil"/>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4</w:t>
            </w:r>
          </w:p>
        </w:tc>
        <w:tc>
          <w:tcPr>
            <w:tcW w:w="1013" w:type="pct"/>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Henry Fernández</w:t>
            </w:r>
          </w:p>
        </w:tc>
        <w:tc>
          <w:tcPr>
            <w:tcW w:w="409"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0,0071</w:t>
            </w:r>
          </w:p>
        </w:tc>
        <w:tc>
          <w:tcPr>
            <w:tcW w:w="462" w:type="pct"/>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0,0131</w:t>
            </w:r>
          </w:p>
        </w:tc>
        <w:tc>
          <w:tcPr>
            <w:tcW w:w="406" w:type="pct"/>
            <w:shd w:val="clear" w:color="auto" w:fill="F7CAAC"/>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0,0345</w:t>
            </w:r>
          </w:p>
        </w:tc>
      </w:tr>
      <w:tr w:rsidR="006A793E" w:rsidRPr="001B420A" w:rsidTr="006A793E">
        <w:trPr>
          <w:trHeight w:val="80"/>
        </w:trPr>
        <w:tc>
          <w:tcPr>
            <w:tcW w:w="246"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5</w:t>
            </w:r>
          </w:p>
        </w:tc>
        <w:tc>
          <w:tcPr>
            <w:tcW w:w="943" w:type="pct"/>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Pamela Andrade</w:t>
            </w:r>
          </w:p>
        </w:tc>
        <w:tc>
          <w:tcPr>
            <w:tcW w:w="405"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0,0095</w:t>
            </w:r>
          </w:p>
        </w:tc>
        <w:tc>
          <w:tcPr>
            <w:tcW w:w="409"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0,0082</w:t>
            </w:r>
          </w:p>
        </w:tc>
        <w:tc>
          <w:tcPr>
            <w:tcW w:w="462" w:type="pct"/>
            <w:tcBorders>
              <w:top w:val="nil"/>
              <w:left w:val="nil"/>
              <w:bottom w:val="single" w:sz="4" w:space="0" w:color="auto"/>
              <w:right w:val="single" w:sz="4" w:space="0" w:color="auto"/>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0,0075</w:t>
            </w:r>
          </w:p>
        </w:tc>
        <w:tc>
          <w:tcPr>
            <w:tcW w:w="246" w:type="pct"/>
            <w:tcBorders>
              <w:top w:val="nil"/>
              <w:left w:val="single" w:sz="4" w:space="0" w:color="auto"/>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b/>
                <w:bCs/>
                <w:color w:val="000000"/>
                <w:lang w:val="es-EC" w:eastAsia="es-EC"/>
              </w:rPr>
            </w:pPr>
            <w:r w:rsidRPr="001B420A">
              <w:rPr>
                <w:rFonts w:ascii="Times New Roman" w:eastAsia="Times New Roman" w:hAnsi="Times New Roman" w:cs="Times New Roman"/>
                <w:b/>
                <w:bCs/>
                <w:color w:val="000000"/>
                <w:lang w:val="es-EC" w:eastAsia="es-EC"/>
              </w:rPr>
              <w:t>5</w:t>
            </w:r>
          </w:p>
        </w:tc>
        <w:tc>
          <w:tcPr>
            <w:tcW w:w="1013" w:type="pct"/>
            <w:tcBorders>
              <w:top w:val="nil"/>
              <w:left w:val="nil"/>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Kevin Pérez</w:t>
            </w:r>
          </w:p>
        </w:tc>
        <w:tc>
          <w:tcPr>
            <w:tcW w:w="409"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0,0068</w:t>
            </w:r>
          </w:p>
        </w:tc>
        <w:tc>
          <w:tcPr>
            <w:tcW w:w="462"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0,005</w:t>
            </w:r>
          </w:p>
        </w:tc>
        <w:tc>
          <w:tcPr>
            <w:tcW w:w="406" w:type="pct"/>
            <w:tcBorders>
              <w:top w:val="nil"/>
              <w:left w:val="nil"/>
              <w:bottom w:val="single" w:sz="4" w:space="0" w:color="auto"/>
              <w:right w:val="nil"/>
            </w:tcBorders>
            <w:noWrap/>
            <w:vAlign w:val="center"/>
            <w:hideMark/>
          </w:tcPr>
          <w:p w:rsidR="006A793E" w:rsidRPr="001B420A" w:rsidRDefault="006A793E" w:rsidP="001B420A">
            <w:pPr>
              <w:spacing w:after="0" w:line="240" w:lineRule="auto"/>
              <w:jc w:val="center"/>
              <w:rPr>
                <w:rFonts w:ascii="Times New Roman" w:eastAsia="Times New Roman" w:hAnsi="Times New Roman" w:cs="Times New Roman"/>
                <w:color w:val="000000"/>
                <w:lang w:val="es-EC" w:eastAsia="es-EC"/>
              </w:rPr>
            </w:pPr>
            <w:r w:rsidRPr="001B420A">
              <w:rPr>
                <w:rFonts w:ascii="Times New Roman" w:eastAsia="Times New Roman" w:hAnsi="Times New Roman" w:cs="Times New Roman"/>
                <w:color w:val="000000"/>
                <w:lang w:val="es-EC" w:eastAsia="es-EC"/>
              </w:rPr>
              <w:t>0,0065</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laboratory tests applied to university students.</w:t>
      </w:r>
      <w:r w:rsidRPr="001B420A">
        <w:rPr>
          <w:rFonts w:ascii="Times New Roman" w:hAnsi="Times New Roman" w:cs="Times New Roman"/>
          <w:lang w:val="en"/>
        </w:rPr>
        <w:br/>
      </w:r>
      <w:r w:rsidRPr="001B420A">
        <w:rPr>
          <w:rFonts w:ascii="Times New Roman" w:hAnsi="Times New Roman" w:cs="Times New Roman"/>
          <w:lang w:val="en"/>
        </w:rPr>
        <w:br/>
      </w:r>
      <w:r w:rsidRPr="001B420A">
        <w:rPr>
          <w:rStyle w:val="tlid-translation"/>
          <w:rFonts w:ascii="Times New Roman" w:hAnsi="Times New Roman" w:cs="Times New Roman"/>
          <w:lang w:val="en"/>
        </w:rPr>
        <w:t>According to laboratory tests carried out through the BIOPAC tool, they reveal that, 5 female students, between 18 to 25 years old, prefer a citrus fragrance, whereas 5 male students, between 19 and 26 years old, prefer the caramel fragrance (sweet) (See table X).</w:t>
      </w:r>
      <w:r w:rsidRPr="001B420A">
        <w:rPr>
          <w:rFonts w:ascii="Times New Roman" w:hAnsi="Times New Roman" w:cs="Times New Roman"/>
          <w:lang w:val="en"/>
        </w:rPr>
        <w:br/>
      </w:r>
      <w:r w:rsidRPr="001B420A">
        <w:rPr>
          <w:rFonts w:ascii="Times New Roman" w:hAnsi="Times New Roman" w:cs="Times New Roman"/>
          <w:lang w:val="en"/>
        </w:rPr>
        <w:br/>
      </w:r>
      <w:r w:rsidRPr="001B420A">
        <w:rPr>
          <w:rStyle w:val="tlid-translation"/>
          <w:rFonts w:ascii="Times New Roman" w:hAnsi="Times New Roman" w:cs="Times New Roman"/>
          <w:lang w:val="en"/>
        </w:rPr>
        <w:t>On the other hand, when comparing the results obtained from the survey in contrast to the neuroscientific tests (BIOPAC), it shows that 3 out of 5 male students and 1 out of 5 female students coincide..</w:t>
      </w: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lang w:val="en"/>
        </w:rPr>
      </w:pP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Figure 3: Tests carried out by the Eye Tracking</w:t>
      </w:r>
    </w:p>
    <w:p w:rsidR="006A793E" w:rsidRPr="001B420A" w:rsidRDefault="006A793E" w:rsidP="001B420A">
      <w:pPr>
        <w:spacing w:line="240" w:lineRule="auto"/>
        <w:rPr>
          <w:b/>
        </w:rPr>
      </w:pPr>
      <w:r w:rsidRPr="001B420A">
        <w:rPr>
          <w:noProof/>
          <w:lang w:val="es-EC" w:eastAsia="es-EC"/>
        </w:rPr>
        <w:drawing>
          <wp:inline distT="0" distB="0" distL="0" distR="0" wp14:anchorId="2793C7EF" wp14:editId="6B69F570">
            <wp:extent cx="4105275" cy="4276725"/>
            <wp:effectExtent l="19050" t="19050" r="28575" b="2857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t="656" b="1094"/>
                    <a:stretch/>
                  </pic:blipFill>
                  <pic:spPr bwMode="auto">
                    <a:xfrm>
                      <a:off x="0" y="0"/>
                      <a:ext cx="4105275" cy="42767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rPr>
        <w:t>Designed</w:t>
      </w:r>
      <w:r w:rsidRPr="001B420A">
        <w:rPr>
          <w:rStyle w:val="tlid-translation"/>
          <w:rFonts w:ascii="Times New Roman" w:hAnsi="Times New Roman" w:cs="Times New Roman"/>
          <w:lang w:val="en"/>
        </w:rPr>
        <w:t xml:space="preserve"> by the authors and based on laboratory tests applied to university students.</w:t>
      </w:r>
      <w:r w:rsidRPr="001B420A">
        <w:rPr>
          <w:rFonts w:ascii="Times New Roman" w:hAnsi="Times New Roman" w:cs="Times New Roman"/>
          <w:lang w:val="en"/>
        </w:rPr>
        <w:br/>
      </w:r>
      <w:r w:rsidRPr="001B420A">
        <w:rPr>
          <w:rFonts w:ascii="Times New Roman" w:hAnsi="Times New Roman" w:cs="Times New Roman"/>
          <w:lang w:val="en"/>
        </w:rPr>
        <w:br/>
      </w:r>
      <w:r w:rsidRPr="001B420A">
        <w:rPr>
          <w:rStyle w:val="tlid-translation"/>
          <w:rFonts w:ascii="Times New Roman" w:hAnsi="Times New Roman" w:cs="Times New Roman"/>
          <w:lang w:val="en"/>
        </w:rPr>
        <w:t>Based on the EYE TRACKING tests, in a perfume advertising, we learned that, women tend to be more observant and emotional, who, in this case, paid more attention to the flowers, colors and the design of the container, however, men paid more attention to the perfume cap shape and the brand logo (the horse).</w:t>
      </w:r>
    </w:p>
    <w:p w:rsidR="006A793E" w:rsidRPr="001B420A" w:rsidRDefault="006A793E" w:rsidP="001B420A">
      <w:pPr>
        <w:spacing w:line="240" w:lineRule="auto"/>
        <w:rPr>
          <w:rStyle w:val="tlid-translation"/>
          <w:rFonts w:ascii="Times New Roman" w:hAnsi="Times New Roman" w:cs="Times New Roman"/>
          <w:b/>
          <w:lang w:val="en"/>
        </w:rPr>
      </w:pPr>
      <w:r w:rsidRPr="001B420A">
        <w:rPr>
          <w:rStyle w:val="tlid-translation"/>
          <w:rFonts w:ascii="Times New Roman" w:hAnsi="Times New Roman" w:cs="Times New Roman"/>
          <w:b/>
          <w:lang w:val="en"/>
        </w:rPr>
        <w:t>Table 11: Comparison of the most remembered variable in an advertisement between a Visual Stimulation and Surveys.</w:t>
      </w:r>
    </w:p>
    <w:tbl>
      <w:tblPr>
        <w:tblW w:w="5459" w:type="dxa"/>
        <w:tblCellMar>
          <w:left w:w="70" w:type="dxa"/>
          <w:right w:w="70" w:type="dxa"/>
        </w:tblCellMar>
        <w:tblLook w:val="04A0" w:firstRow="1" w:lastRow="0" w:firstColumn="1" w:lastColumn="0" w:noHBand="0" w:noVBand="1"/>
      </w:tblPr>
      <w:tblGrid>
        <w:gridCol w:w="1884"/>
        <w:gridCol w:w="1874"/>
        <w:gridCol w:w="1701"/>
      </w:tblGrid>
      <w:tr w:rsidR="006A793E" w:rsidRPr="001B420A" w:rsidTr="006A793E">
        <w:trPr>
          <w:trHeight w:val="450"/>
        </w:trPr>
        <w:tc>
          <w:tcPr>
            <w:tcW w:w="1884" w:type="dxa"/>
            <w:vMerge w:val="restart"/>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rFonts w:ascii="Times New Roman" w:hAnsi="Times New Roman" w:cs="Times New Roman"/>
                <w:b/>
                <w:lang w:val="en"/>
              </w:rPr>
              <w:t>Characteristics of Advertising</w:t>
            </w:r>
          </w:p>
        </w:tc>
        <w:tc>
          <w:tcPr>
            <w:tcW w:w="1874" w:type="dxa"/>
            <w:vMerge w:val="restart"/>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rFonts w:ascii="Times New Roman" w:hAnsi="Times New Roman" w:cs="Times New Roman"/>
                <w:b/>
                <w:lang w:val="en"/>
              </w:rPr>
              <w:t>DIRECT VISUAL STIMULATION</w:t>
            </w:r>
          </w:p>
        </w:tc>
        <w:tc>
          <w:tcPr>
            <w:tcW w:w="1701" w:type="dxa"/>
            <w:vMerge w:val="restart"/>
            <w:tcBorders>
              <w:top w:val="single" w:sz="4" w:space="0" w:color="auto"/>
              <w:left w:val="single" w:sz="4" w:space="0" w:color="auto"/>
              <w:bottom w:val="single" w:sz="4" w:space="0" w:color="auto"/>
              <w:right w:val="nil"/>
            </w:tcBorders>
            <w:vAlign w:val="center"/>
            <w:hideMark/>
          </w:tcPr>
          <w:p w:rsidR="006A793E" w:rsidRPr="001B420A" w:rsidRDefault="006A793E" w:rsidP="001B420A">
            <w:pPr>
              <w:spacing w:after="0" w:line="240" w:lineRule="auto"/>
              <w:jc w:val="center"/>
              <w:rPr>
                <w:rFonts w:ascii="Times New Roman" w:eastAsia="Times New Roman" w:hAnsi="Times New Roman" w:cs="Times New Roman"/>
                <w:b/>
                <w:lang w:val="es-EC" w:eastAsia="es-EC"/>
              </w:rPr>
            </w:pPr>
            <w:r w:rsidRPr="001B420A">
              <w:rPr>
                <w:rStyle w:val="tlid-translation"/>
                <w:rFonts w:ascii="Times New Roman" w:hAnsi="Times New Roman" w:cs="Times New Roman"/>
                <w:b/>
                <w:lang w:val="en"/>
              </w:rPr>
              <w:t>GENERAL SURVEY</w:t>
            </w:r>
          </w:p>
        </w:tc>
      </w:tr>
      <w:tr w:rsidR="006A793E" w:rsidRPr="001B420A" w:rsidTr="006A793E">
        <w:trPr>
          <w:trHeight w:val="450"/>
        </w:trPr>
        <w:tc>
          <w:tcPr>
            <w:tcW w:w="1884" w:type="dxa"/>
            <w:vMerge/>
            <w:tcBorders>
              <w:top w:val="single" w:sz="4" w:space="0" w:color="auto"/>
              <w:left w:val="nil"/>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c>
          <w:tcPr>
            <w:tcW w:w="0" w:type="auto"/>
            <w:vMerge/>
            <w:tcBorders>
              <w:top w:val="single" w:sz="4" w:space="0" w:color="auto"/>
              <w:left w:val="single" w:sz="4" w:space="0" w:color="auto"/>
              <w:bottom w:val="single" w:sz="4" w:space="0" w:color="auto"/>
              <w:right w:val="nil"/>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p>
        </w:tc>
      </w:tr>
      <w:tr w:rsidR="006A793E" w:rsidRPr="001B420A" w:rsidTr="006A793E">
        <w:trPr>
          <w:trHeight w:val="70"/>
        </w:trPr>
        <w:tc>
          <w:tcPr>
            <w:tcW w:w="1884" w:type="dxa"/>
            <w:tcBorders>
              <w:top w:val="single" w:sz="4" w:space="0" w:color="auto"/>
              <w:left w:val="nil"/>
              <w:bottom w:val="nil"/>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lang w:val="es-EC" w:eastAsia="es-EC"/>
              </w:rPr>
            </w:pPr>
            <w:r w:rsidRPr="001B420A">
              <w:rPr>
                <w:rStyle w:val="tlid-translation"/>
                <w:rFonts w:ascii="Times New Roman" w:hAnsi="Times New Roman" w:cs="Times New Roman"/>
                <w:lang w:val="en"/>
              </w:rPr>
              <w:t>Colors</w:t>
            </w:r>
          </w:p>
        </w:tc>
        <w:tc>
          <w:tcPr>
            <w:tcW w:w="1874" w:type="dxa"/>
            <w:tcBorders>
              <w:top w:val="single" w:sz="4" w:space="0" w:color="auto"/>
              <w:left w:val="single" w:sz="4" w:space="0" w:color="auto"/>
              <w:bottom w:val="nil"/>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33%</w:t>
            </w:r>
          </w:p>
        </w:tc>
        <w:tc>
          <w:tcPr>
            <w:tcW w:w="1701" w:type="dxa"/>
            <w:tcBorders>
              <w:top w:val="single" w:sz="4" w:space="0" w:color="auto"/>
              <w:left w:val="single" w:sz="4" w:space="0" w:color="auto"/>
              <w:bottom w:val="nil"/>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20%</w:t>
            </w:r>
          </w:p>
        </w:tc>
      </w:tr>
      <w:tr w:rsidR="006A793E" w:rsidRPr="001B420A" w:rsidTr="006A793E">
        <w:trPr>
          <w:trHeight w:val="80"/>
        </w:trPr>
        <w:tc>
          <w:tcPr>
            <w:tcW w:w="1884" w:type="dxa"/>
            <w:tcBorders>
              <w:top w:val="nil"/>
              <w:left w:val="nil"/>
              <w:bottom w:val="nil"/>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lang w:val="es-EC" w:eastAsia="es-EC"/>
              </w:rPr>
            </w:pPr>
            <w:r w:rsidRPr="001B420A">
              <w:rPr>
                <w:rStyle w:val="tlid-translation"/>
                <w:rFonts w:ascii="Times New Roman" w:hAnsi="Times New Roman" w:cs="Times New Roman"/>
                <w:lang w:val="en"/>
              </w:rPr>
              <w:t>Character</w:t>
            </w:r>
          </w:p>
        </w:tc>
        <w:tc>
          <w:tcPr>
            <w:tcW w:w="187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33%</w:t>
            </w:r>
          </w:p>
        </w:tc>
        <w:tc>
          <w:tcPr>
            <w:tcW w:w="1701"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50%</w:t>
            </w:r>
          </w:p>
        </w:tc>
      </w:tr>
      <w:tr w:rsidR="006A793E" w:rsidRPr="001B420A" w:rsidTr="006A793E">
        <w:trPr>
          <w:trHeight w:val="80"/>
        </w:trPr>
        <w:tc>
          <w:tcPr>
            <w:tcW w:w="1884" w:type="dxa"/>
            <w:tcBorders>
              <w:top w:val="nil"/>
              <w:left w:val="nil"/>
              <w:bottom w:val="nil"/>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lang w:val="es-EC" w:eastAsia="es-EC"/>
              </w:rPr>
            </w:pPr>
            <w:r w:rsidRPr="001B420A">
              <w:rPr>
                <w:rStyle w:val="tlid-translation"/>
                <w:rFonts w:ascii="Times New Roman" w:hAnsi="Times New Roman" w:cs="Times New Roman"/>
                <w:lang w:val="en"/>
              </w:rPr>
              <w:t>Brand</w:t>
            </w:r>
          </w:p>
        </w:tc>
        <w:tc>
          <w:tcPr>
            <w:tcW w:w="187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13%</w:t>
            </w:r>
          </w:p>
        </w:tc>
        <w:tc>
          <w:tcPr>
            <w:tcW w:w="1701"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w:t>
            </w:r>
          </w:p>
        </w:tc>
      </w:tr>
      <w:tr w:rsidR="006A793E" w:rsidRPr="001B420A" w:rsidTr="006A793E">
        <w:trPr>
          <w:trHeight w:val="80"/>
        </w:trPr>
        <w:tc>
          <w:tcPr>
            <w:tcW w:w="1884" w:type="dxa"/>
            <w:tcBorders>
              <w:top w:val="nil"/>
              <w:left w:val="nil"/>
              <w:bottom w:val="nil"/>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lang w:val="es-EC" w:eastAsia="es-EC"/>
              </w:rPr>
            </w:pPr>
            <w:r w:rsidRPr="001B420A">
              <w:rPr>
                <w:rStyle w:val="tlid-translation"/>
                <w:rFonts w:ascii="Times New Roman" w:hAnsi="Times New Roman" w:cs="Times New Roman"/>
                <w:lang w:val="en"/>
              </w:rPr>
              <w:t>Packaging design</w:t>
            </w:r>
          </w:p>
        </w:tc>
        <w:tc>
          <w:tcPr>
            <w:tcW w:w="187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17%</w:t>
            </w:r>
          </w:p>
        </w:tc>
        <w:tc>
          <w:tcPr>
            <w:tcW w:w="1701"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w:t>
            </w:r>
          </w:p>
        </w:tc>
      </w:tr>
      <w:tr w:rsidR="006A793E" w:rsidRPr="001B420A" w:rsidTr="006A793E">
        <w:trPr>
          <w:trHeight w:val="80"/>
        </w:trPr>
        <w:tc>
          <w:tcPr>
            <w:tcW w:w="1884" w:type="dxa"/>
            <w:tcBorders>
              <w:top w:val="nil"/>
              <w:left w:val="nil"/>
              <w:bottom w:val="nil"/>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lang w:val="es-EC" w:eastAsia="es-EC"/>
              </w:rPr>
            </w:pPr>
            <w:r w:rsidRPr="001B420A">
              <w:rPr>
                <w:rStyle w:val="tlid-translation"/>
                <w:rFonts w:ascii="Times New Roman" w:hAnsi="Times New Roman" w:cs="Times New Roman"/>
                <w:lang w:val="en"/>
              </w:rPr>
              <w:t>Others</w:t>
            </w:r>
          </w:p>
        </w:tc>
        <w:tc>
          <w:tcPr>
            <w:tcW w:w="1874" w:type="dxa"/>
            <w:tcBorders>
              <w:top w:val="nil"/>
              <w:left w:val="single" w:sz="4" w:space="0" w:color="auto"/>
              <w:bottom w:val="nil"/>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3%</w:t>
            </w:r>
          </w:p>
        </w:tc>
        <w:tc>
          <w:tcPr>
            <w:tcW w:w="1701" w:type="dxa"/>
            <w:tcBorders>
              <w:top w:val="nil"/>
              <w:left w:val="single" w:sz="4" w:space="0" w:color="auto"/>
              <w:bottom w:val="nil"/>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lang w:val="es-EC" w:eastAsia="es-EC"/>
              </w:rPr>
            </w:pPr>
            <w:r w:rsidRPr="001B420A">
              <w:rPr>
                <w:rFonts w:ascii="Times New Roman" w:eastAsia="Times New Roman" w:hAnsi="Times New Roman" w:cs="Times New Roman"/>
                <w:lang w:val="es-EC" w:eastAsia="es-EC"/>
              </w:rPr>
              <w:t>10%</w:t>
            </w:r>
          </w:p>
        </w:tc>
      </w:tr>
      <w:tr w:rsidR="006A793E" w:rsidRPr="001B420A" w:rsidTr="006A793E">
        <w:trPr>
          <w:trHeight w:val="300"/>
        </w:trPr>
        <w:tc>
          <w:tcPr>
            <w:tcW w:w="1884" w:type="dxa"/>
            <w:tcBorders>
              <w:top w:val="nil"/>
              <w:left w:val="nil"/>
              <w:bottom w:val="single" w:sz="4" w:space="0" w:color="auto"/>
              <w:right w:val="single" w:sz="4" w:space="0" w:color="auto"/>
            </w:tcBorders>
            <w:vAlign w:val="center"/>
            <w:hideMark/>
          </w:tcPr>
          <w:p w:rsidR="006A793E" w:rsidRPr="001B420A" w:rsidRDefault="006A793E" w:rsidP="001B420A">
            <w:pPr>
              <w:spacing w:after="0" w:line="240" w:lineRule="auto"/>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TOTAL</w:t>
            </w:r>
          </w:p>
        </w:tc>
        <w:tc>
          <w:tcPr>
            <w:tcW w:w="1874" w:type="dxa"/>
            <w:tcBorders>
              <w:top w:val="nil"/>
              <w:left w:val="single" w:sz="4" w:space="0" w:color="auto"/>
              <w:bottom w:val="single" w:sz="4" w:space="0" w:color="auto"/>
              <w:right w:val="single" w:sz="4" w:space="0" w:color="auto"/>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c>
          <w:tcPr>
            <w:tcW w:w="1701" w:type="dxa"/>
            <w:tcBorders>
              <w:top w:val="nil"/>
              <w:left w:val="single" w:sz="4" w:space="0" w:color="auto"/>
              <w:bottom w:val="single" w:sz="4" w:space="0" w:color="auto"/>
              <w:right w:val="nil"/>
            </w:tcBorders>
            <w:noWrap/>
            <w:vAlign w:val="center"/>
            <w:hideMark/>
          </w:tcPr>
          <w:p w:rsidR="006A793E" w:rsidRPr="001B420A" w:rsidRDefault="006A793E" w:rsidP="001B420A">
            <w:pPr>
              <w:spacing w:after="0" w:line="240" w:lineRule="auto"/>
              <w:jc w:val="right"/>
              <w:rPr>
                <w:rFonts w:ascii="Times New Roman" w:eastAsia="Times New Roman" w:hAnsi="Times New Roman" w:cs="Times New Roman"/>
                <w:b/>
                <w:lang w:val="es-EC" w:eastAsia="es-EC"/>
              </w:rPr>
            </w:pPr>
            <w:r w:rsidRPr="001B420A">
              <w:rPr>
                <w:rFonts w:ascii="Times New Roman" w:eastAsia="Times New Roman" w:hAnsi="Times New Roman" w:cs="Times New Roman"/>
                <w:b/>
                <w:lang w:val="es-EC" w:eastAsia="es-EC"/>
              </w:rPr>
              <w:t>100%</w:t>
            </w:r>
          </w:p>
        </w:tc>
      </w:tr>
    </w:tbl>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lastRenderedPageBreak/>
        <w:t>Produced by the authors and based on surveys and laboratory tests applied to university students.</w:t>
      </w:r>
      <w:r w:rsidRPr="001B420A">
        <w:rPr>
          <w:rFonts w:ascii="Times New Roman" w:hAnsi="Times New Roman" w:cs="Times New Roman"/>
          <w:lang w:val="en"/>
        </w:rPr>
        <w:br/>
      </w:r>
      <w:r w:rsidRPr="001B420A">
        <w:rPr>
          <w:rFonts w:ascii="Times New Roman" w:hAnsi="Times New Roman" w:cs="Times New Roman"/>
          <w:lang w:val="en"/>
        </w:rPr>
        <w:br/>
      </w:r>
      <w:r w:rsidRPr="001B420A">
        <w:rPr>
          <w:rStyle w:val="tlid-translation"/>
          <w:rFonts w:ascii="Times New Roman" w:hAnsi="Times New Roman" w:cs="Times New Roman"/>
          <w:lang w:val="en"/>
        </w:rPr>
        <w:t>Through a visual stimulation of an advertising applied to 10 students from different subjects of knowledge, we determined that, colors and characters tend to be remembered in the same way in a 33%; nevertheless, from the surveys, it was observed that the main characteristic when remembering a certain advertising was the character in a 50%.</w:t>
      </w:r>
    </w:p>
    <w:p w:rsidR="006A793E" w:rsidRPr="001B420A" w:rsidRDefault="006A793E" w:rsidP="001B420A">
      <w:pPr>
        <w:spacing w:after="0" w:line="240" w:lineRule="auto"/>
        <w:rPr>
          <w:rFonts w:ascii="Times New Roman" w:eastAsia="Times New Roman" w:hAnsi="Times New Roman" w:cs="Times New Roman"/>
          <w:lang w:val="en"/>
        </w:rPr>
      </w:pPr>
      <w:r w:rsidRPr="001B420A">
        <w:rPr>
          <w:rFonts w:ascii="Times New Roman" w:eastAsia="Times New Roman" w:hAnsi="Times New Roman" w:cs="Times New Roman"/>
          <w:b/>
          <w:lang w:val="en"/>
        </w:rPr>
        <w:t>3.1 Discussion</w:t>
      </w:r>
      <w:r w:rsidRPr="001B420A">
        <w:rPr>
          <w:rFonts w:ascii="Times New Roman" w:eastAsia="Times New Roman" w:hAnsi="Times New Roman" w:cs="Times New Roman"/>
          <w:lang w:val="en"/>
        </w:rPr>
        <w:br/>
        <w:t xml:space="preserve">According to information by </w:t>
      </w:r>
      <w:proofErr w:type="spellStart"/>
      <w:r w:rsidRPr="001B420A">
        <w:rPr>
          <w:rFonts w:ascii="Times New Roman" w:eastAsia="Times New Roman" w:hAnsi="Times New Roman" w:cs="Times New Roman"/>
          <w:lang w:val="en"/>
        </w:rPr>
        <w:t>Pástor</w:t>
      </w:r>
      <w:proofErr w:type="spellEnd"/>
      <w:r w:rsidRPr="001B420A">
        <w:rPr>
          <w:rFonts w:ascii="Times New Roman" w:eastAsia="Times New Roman" w:hAnsi="Times New Roman" w:cs="Times New Roman"/>
          <w:lang w:val="en"/>
        </w:rPr>
        <w:t xml:space="preserve">, </w:t>
      </w:r>
      <w:proofErr w:type="spellStart"/>
      <w:r w:rsidRPr="001B420A">
        <w:rPr>
          <w:rFonts w:ascii="Times New Roman" w:eastAsia="Times New Roman" w:hAnsi="Times New Roman" w:cs="Times New Roman"/>
          <w:lang w:val="en"/>
        </w:rPr>
        <w:t>Jácome</w:t>
      </w:r>
      <w:proofErr w:type="spellEnd"/>
      <w:r w:rsidRPr="001B420A">
        <w:rPr>
          <w:rFonts w:ascii="Times New Roman" w:eastAsia="Times New Roman" w:hAnsi="Times New Roman" w:cs="Times New Roman"/>
          <w:lang w:val="en"/>
        </w:rPr>
        <w:t xml:space="preserve"> and </w:t>
      </w:r>
      <w:proofErr w:type="spellStart"/>
      <w:r w:rsidRPr="001B420A">
        <w:rPr>
          <w:rFonts w:ascii="Times New Roman" w:eastAsia="Times New Roman" w:hAnsi="Times New Roman" w:cs="Times New Roman"/>
          <w:lang w:val="en"/>
        </w:rPr>
        <w:t>Donoso</w:t>
      </w:r>
      <w:proofErr w:type="spellEnd"/>
      <w:r w:rsidRPr="001B420A">
        <w:rPr>
          <w:rFonts w:ascii="Times New Roman" w:eastAsia="Times New Roman" w:hAnsi="Times New Roman" w:cs="Times New Roman"/>
          <w:lang w:val="en"/>
        </w:rPr>
        <w:t xml:space="preserve"> (2016), about the areas of the brain involved when deciding on a certain product, by using the BIOPAC tool, applied to 10 students, who smelled different types of fragrances. Afterwards, they were asked which of those scents they had liked best. Regarding to women, we observed that, 3 out of 5 agreed exactly in the results, both in the experiment and in the verbal survey, being able to determine that the area which interacts when deciding to buy a product is the frontal part, in the case of products related to fragrances.</w:t>
      </w:r>
      <w:r w:rsidRPr="001B420A">
        <w:rPr>
          <w:rFonts w:ascii="Times New Roman" w:eastAsia="Times New Roman" w:hAnsi="Times New Roman" w:cs="Times New Roman"/>
          <w:lang w:val="en"/>
        </w:rPr>
        <w:br/>
      </w:r>
      <w:r w:rsidRPr="001B420A">
        <w:rPr>
          <w:rFonts w:ascii="Times New Roman" w:eastAsia="Times New Roman" w:hAnsi="Times New Roman" w:cs="Times New Roman"/>
          <w:lang w:val="en"/>
        </w:rPr>
        <w:br/>
        <w:t xml:space="preserve">On the other hand, </w:t>
      </w:r>
      <w:proofErr w:type="spellStart"/>
      <w:r w:rsidRPr="001B420A">
        <w:rPr>
          <w:rFonts w:ascii="Times New Roman" w:eastAsia="Times New Roman" w:hAnsi="Times New Roman" w:cs="Times New Roman"/>
          <w:lang w:val="en"/>
        </w:rPr>
        <w:t>Braidot</w:t>
      </w:r>
      <w:proofErr w:type="spellEnd"/>
      <w:r w:rsidRPr="001B420A">
        <w:rPr>
          <w:rFonts w:ascii="Times New Roman" w:eastAsia="Times New Roman" w:hAnsi="Times New Roman" w:cs="Times New Roman"/>
          <w:lang w:val="en"/>
        </w:rPr>
        <w:t xml:space="preserve"> (2011) states that the purchase can be considered as non-rational because people do not analyze its characteristics in detail before acquiring a product or service. In base of this, through this research, as far as men is concerned, it can be determined that according to neuroscientific tests, individuals responded positively to 1 of 5 fragrances, compared with their verbal response, without coinciding in the results. Consequently, it reveals that, in this genre, in terms of fragrances, the frontal part does not intervene to a large extent when choosing this type of product.</w:t>
      </w:r>
      <w:r w:rsidRPr="001B420A">
        <w:rPr>
          <w:rFonts w:ascii="Times New Roman" w:eastAsia="Times New Roman" w:hAnsi="Times New Roman" w:cs="Times New Roman"/>
          <w:lang w:val="en"/>
        </w:rPr>
        <w:br/>
      </w:r>
      <w:r w:rsidRPr="001B420A">
        <w:rPr>
          <w:rFonts w:ascii="Times New Roman" w:eastAsia="Times New Roman" w:hAnsi="Times New Roman" w:cs="Times New Roman"/>
          <w:lang w:val="en"/>
        </w:rPr>
        <w:br/>
        <w:t xml:space="preserve">In terms of </w:t>
      </w:r>
      <w:proofErr w:type="spellStart"/>
      <w:r w:rsidRPr="001B420A">
        <w:rPr>
          <w:rFonts w:ascii="Times New Roman" w:eastAsia="Times New Roman" w:hAnsi="Times New Roman" w:cs="Times New Roman"/>
          <w:lang w:val="en"/>
        </w:rPr>
        <w:t>Braidot</w:t>
      </w:r>
      <w:proofErr w:type="spellEnd"/>
      <w:r w:rsidRPr="001B420A">
        <w:rPr>
          <w:rFonts w:ascii="Times New Roman" w:eastAsia="Times New Roman" w:hAnsi="Times New Roman" w:cs="Times New Roman"/>
          <w:lang w:val="en"/>
        </w:rPr>
        <w:t xml:space="preserve"> (2013), he remarks that, in the case of women, when buying a product, they will ask for information related to it. On the contrary, men asking questions on the product will be minimal. This is confirmed by the tests carried out using the EYE TRACKING tool with advertising images, where it was possible to observe both men and women´s behavior. As for the female gender, the study reveals that they analyze almost all the characteristics shown in the advertising, although in the case of men, they only observe basic details; that is, they just look at the most obvious and simple characteristics of the product. In this way, what has been described by the expert can be confirmed.</w:t>
      </w:r>
      <w:r w:rsidRPr="001B420A">
        <w:rPr>
          <w:rFonts w:ascii="Times New Roman" w:eastAsia="Times New Roman" w:hAnsi="Times New Roman" w:cs="Times New Roman"/>
          <w:lang w:val="en"/>
        </w:rPr>
        <w:br/>
      </w:r>
      <w:r w:rsidRPr="001B420A">
        <w:rPr>
          <w:rFonts w:ascii="Times New Roman" w:eastAsia="Times New Roman" w:hAnsi="Times New Roman" w:cs="Times New Roman"/>
          <w:lang w:val="en"/>
        </w:rPr>
        <w:br/>
        <w:t xml:space="preserve">Furthermore, for </w:t>
      </w:r>
      <w:proofErr w:type="spellStart"/>
      <w:r w:rsidRPr="001B420A">
        <w:rPr>
          <w:rFonts w:ascii="Times New Roman" w:eastAsia="Times New Roman" w:hAnsi="Times New Roman" w:cs="Times New Roman"/>
          <w:lang w:val="en"/>
        </w:rPr>
        <w:t>Braidot</w:t>
      </w:r>
      <w:proofErr w:type="spellEnd"/>
      <w:r w:rsidRPr="001B420A">
        <w:rPr>
          <w:rFonts w:ascii="Times New Roman" w:eastAsia="Times New Roman" w:hAnsi="Times New Roman" w:cs="Times New Roman"/>
          <w:lang w:val="en"/>
        </w:rPr>
        <w:t xml:space="preserve"> (2013), women's brains have the ability to process different types of information produced by several activities simultaneously, so they can be called hyperactive, unlike men, who perform activities sequentially. This can be noticed in Figure IV (results obtained in the BIOPAC), where the brain activity of both men and women is shown, demonstrating that the female brain behavior has a much larger variation in amplitude than in the corresponding male brain. This is due to the different faculties that men and women have when reacting to different stimuli and processing received information.</w:t>
      </w:r>
    </w:p>
    <w:p w:rsidR="006A793E" w:rsidRPr="001B420A" w:rsidRDefault="006A793E" w:rsidP="001B420A">
      <w:pPr>
        <w:spacing w:after="0" w:line="240" w:lineRule="auto"/>
        <w:rPr>
          <w:rFonts w:ascii="Times New Roman" w:eastAsia="Times New Roman" w:hAnsi="Times New Roman" w:cs="Times New Roman"/>
          <w:lang w:val="en"/>
        </w:rPr>
      </w:pPr>
    </w:p>
    <w:p w:rsidR="006A793E" w:rsidRDefault="006A793E"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Default="001B420A" w:rsidP="001B420A">
      <w:pPr>
        <w:spacing w:after="0" w:line="240" w:lineRule="auto"/>
        <w:rPr>
          <w:rFonts w:ascii="Times New Roman" w:eastAsia="Times New Roman" w:hAnsi="Times New Roman" w:cs="Times New Roman"/>
          <w:lang w:val="en"/>
        </w:rPr>
      </w:pPr>
    </w:p>
    <w:p w:rsidR="001B420A" w:rsidRPr="001B420A" w:rsidRDefault="001B420A" w:rsidP="001B420A">
      <w:pPr>
        <w:spacing w:after="0" w:line="240" w:lineRule="auto"/>
        <w:rPr>
          <w:rFonts w:ascii="Times New Roman" w:eastAsia="Times New Roman" w:hAnsi="Times New Roman" w:cs="Times New Roman"/>
          <w:lang w:val="en"/>
        </w:rPr>
      </w:pPr>
      <w:bookmarkStart w:id="0" w:name="_GoBack"/>
      <w:bookmarkEnd w:id="0"/>
    </w:p>
    <w:p w:rsidR="006A793E" w:rsidRPr="001B420A" w:rsidRDefault="006A793E" w:rsidP="001B420A">
      <w:pPr>
        <w:spacing w:after="0" w:line="240" w:lineRule="auto"/>
        <w:rPr>
          <w:rFonts w:ascii="Times New Roman" w:eastAsia="Times New Roman" w:hAnsi="Times New Roman" w:cs="Times New Roman"/>
          <w:lang w:val="en"/>
        </w:rPr>
      </w:pPr>
    </w:p>
    <w:p w:rsidR="006A793E" w:rsidRPr="001B420A" w:rsidRDefault="006A793E" w:rsidP="001B420A">
      <w:pPr>
        <w:spacing w:after="0" w:line="240" w:lineRule="auto"/>
        <w:rPr>
          <w:rFonts w:ascii="Times New Roman" w:eastAsia="Times New Roman" w:hAnsi="Times New Roman" w:cs="Times New Roman"/>
          <w:lang w:val="en"/>
        </w:rPr>
      </w:pPr>
    </w:p>
    <w:p w:rsidR="006A793E" w:rsidRPr="001B420A" w:rsidRDefault="006A793E" w:rsidP="001B420A">
      <w:pPr>
        <w:spacing w:after="0" w:line="240" w:lineRule="auto"/>
        <w:rPr>
          <w:rFonts w:ascii="Times New Roman" w:eastAsia="Times New Roman" w:hAnsi="Times New Roman" w:cs="Times New Roman"/>
          <w:b/>
        </w:rPr>
      </w:pPr>
      <w:r w:rsidRPr="001B420A">
        <w:rPr>
          <w:rStyle w:val="tlid-translation"/>
          <w:rFonts w:ascii="Times New Roman" w:hAnsi="Times New Roman" w:cs="Times New Roman"/>
          <w:b/>
          <w:lang w:val="en"/>
        </w:rPr>
        <w:lastRenderedPageBreak/>
        <w:t>Figure 4: Comparison of the Female and Male gender brain Activity.</w:t>
      </w:r>
    </w:p>
    <w:p w:rsidR="006A793E" w:rsidRPr="001B420A" w:rsidRDefault="006A793E" w:rsidP="001B420A">
      <w:pPr>
        <w:spacing w:line="240" w:lineRule="auto"/>
        <w:rPr>
          <w:b/>
        </w:rPr>
      </w:pPr>
      <w:r w:rsidRPr="001B420A">
        <w:rPr>
          <w:noProof/>
          <w:lang w:val="es-EC" w:eastAsia="es-EC"/>
        </w:rPr>
        <w:drawing>
          <wp:inline distT="0" distB="0" distL="0" distR="0" wp14:anchorId="5AF9ACD1" wp14:editId="3767B3C1">
            <wp:extent cx="5612130" cy="2319020"/>
            <wp:effectExtent l="19050" t="19050" r="26670" b="24130"/>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stretch>
                      <a:fillRect/>
                    </a:stretch>
                  </pic:blipFill>
                  <pic:spPr>
                    <a:xfrm>
                      <a:off x="0" y="0"/>
                      <a:ext cx="5612130" cy="2319020"/>
                    </a:xfrm>
                    <a:prstGeom prst="rect">
                      <a:avLst/>
                    </a:prstGeom>
                    <a:ln>
                      <a:solidFill>
                        <a:schemeClr val="bg2">
                          <a:lumMod val="90000"/>
                        </a:schemeClr>
                      </a:solidFill>
                    </a:ln>
                  </pic:spPr>
                </pic:pic>
              </a:graphicData>
            </a:graphic>
          </wp:inline>
        </w:drawing>
      </w:r>
    </w:p>
    <w:p w:rsidR="006A793E" w:rsidRPr="001B420A" w:rsidRDefault="006A793E"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lang w:val="en"/>
        </w:rPr>
        <w:t>Produced by the authors and based on laboratory tests applied to university students.</w:t>
      </w:r>
    </w:p>
    <w:p w:rsidR="006A793E" w:rsidRPr="001B420A" w:rsidRDefault="006A793E" w:rsidP="001B420A">
      <w:pPr>
        <w:spacing w:line="240" w:lineRule="auto"/>
        <w:rPr>
          <w:rStyle w:val="tlid-translation"/>
          <w:rFonts w:ascii="Times New Roman" w:hAnsi="Times New Roman" w:cs="Times New Roman"/>
          <w:b/>
          <w:lang w:val="en"/>
        </w:rPr>
      </w:pPr>
    </w:p>
    <w:p w:rsidR="006A793E" w:rsidRPr="001B420A" w:rsidRDefault="00A63E20" w:rsidP="001B420A">
      <w:pPr>
        <w:spacing w:line="240" w:lineRule="auto"/>
        <w:rPr>
          <w:rStyle w:val="tlid-translation"/>
          <w:rFonts w:ascii="Times New Roman" w:hAnsi="Times New Roman" w:cs="Times New Roman"/>
          <w:lang w:val="en"/>
        </w:rPr>
      </w:pPr>
      <w:r w:rsidRPr="001B420A">
        <w:rPr>
          <w:rStyle w:val="tlid-translation"/>
          <w:rFonts w:ascii="Times New Roman" w:hAnsi="Times New Roman" w:cs="Times New Roman"/>
          <w:b/>
          <w:lang w:val="en"/>
        </w:rPr>
        <w:t>5</w:t>
      </w:r>
      <w:r w:rsidR="006A793E" w:rsidRPr="001B420A">
        <w:rPr>
          <w:rStyle w:val="tlid-translation"/>
          <w:rFonts w:ascii="Times New Roman" w:hAnsi="Times New Roman" w:cs="Times New Roman"/>
          <w:b/>
          <w:lang w:val="en"/>
        </w:rPr>
        <w:t>. CONCLUSION</w:t>
      </w:r>
      <w:r w:rsidR="006A793E" w:rsidRPr="001B420A">
        <w:rPr>
          <w:rFonts w:ascii="Times New Roman" w:hAnsi="Times New Roman" w:cs="Times New Roman"/>
          <w:b/>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At the end of this research, the following conclusions were determined:</w:t>
      </w:r>
      <w:r w:rsidR="006A793E" w:rsidRPr="001B420A">
        <w:rPr>
          <w:rFonts w:ascii="Times New Roman" w:hAnsi="Times New Roman" w:cs="Times New Roman"/>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Nowadays, there is a large amount of information related to neuroscience, marketing and neuromarketing, which has been generated as a result of different types of studies through various tools that have allowed brain areas to be analyzed. Nonetheless, in Ecuador there has been little experience in the application of neuromarketing, due to different factors, such as lack of knowledge, lack of budget, fear of taking risks. Thus, Companies just confine themselves to managing traditional marketing, losing the opportunity to really understand from a brain behavior perspective the real individuals’ needs.</w:t>
      </w:r>
      <w:r w:rsidR="006A793E" w:rsidRPr="001B420A">
        <w:rPr>
          <w:rFonts w:ascii="Times New Roman" w:hAnsi="Times New Roman" w:cs="Times New Roman"/>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According to the bibliographic information, the data collected in the amygdala, the hypothalamus and some nuclei of the brain stem are transmitted to the frontal lobe to incorporate such information and use it in the purchase decision-making, letting us know that in this way, the frontal zone of the brain is the one that mainly influences on the decision making. It was proved during the testing with students by using the BIOPAC tool, in which the electrodes were placed in the above-mentioned lobe.</w:t>
      </w:r>
      <w:r w:rsidR="006A793E" w:rsidRPr="001B420A">
        <w:rPr>
          <w:rFonts w:ascii="Times New Roman" w:hAnsi="Times New Roman" w:cs="Times New Roman"/>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After the experiment (in the laboratory), it was observed that, in the case of women, decision making is greatly influenced by the frontal lobe of the brain, since the brain waves received by the BIOPAC tool through the electrodes showed a large amount of brain activity in that area. However, as far as men is concerned, their brain activity was low and did not even coincide with what they have said verbally. Moreover, with the EYE TRACKING application, it was possible to determine that women are more observant in terms of product details, considering all the details. Conversely, men´s perception or visual stimulation was minimal, in other words, the masculine gender focused on the simplest characteristics of the products.</w:t>
      </w:r>
      <w:r w:rsidR="006A793E" w:rsidRPr="001B420A">
        <w:rPr>
          <w:rFonts w:ascii="Times New Roman" w:hAnsi="Times New Roman" w:cs="Times New Roman"/>
          <w:lang w:val="en"/>
        </w:rPr>
        <w:br/>
      </w:r>
      <w:r w:rsidR="006A793E" w:rsidRPr="001B420A">
        <w:rPr>
          <w:rFonts w:ascii="Times New Roman" w:hAnsi="Times New Roman" w:cs="Times New Roman"/>
          <w:lang w:val="en"/>
        </w:rPr>
        <w:br/>
      </w:r>
      <w:r w:rsidR="006A793E" w:rsidRPr="001B420A">
        <w:rPr>
          <w:rStyle w:val="tlid-translation"/>
          <w:rFonts w:ascii="Times New Roman" w:hAnsi="Times New Roman" w:cs="Times New Roman"/>
          <w:lang w:val="en"/>
        </w:rPr>
        <w:t xml:space="preserve">In conclusion, we can determine that the characteristics of the perfumes are influential in the purchase decision because they are received by the olfactory and visual senses, which stimulate the </w:t>
      </w:r>
      <w:r w:rsidR="006A793E" w:rsidRPr="001B420A">
        <w:rPr>
          <w:rStyle w:val="tlid-translation"/>
          <w:rFonts w:ascii="Times New Roman" w:hAnsi="Times New Roman" w:cs="Times New Roman"/>
          <w:lang w:val="en"/>
        </w:rPr>
        <w:lastRenderedPageBreak/>
        <w:t>brain by emitting electrical signals, the majority of which focuses on the frontal area, that indicates the final decision on purchasing.</w:t>
      </w:r>
    </w:p>
    <w:p w:rsidR="006A793E" w:rsidRPr="001B420A" w:rsidRDefault="00A63E20" w:rsidP="001B420A">
      <w:pPr>
        <w:spacing w:line="240" w:lineRule="auto"/>
        <w:rPr>
          <w:rStyle w:val="tlid-translation"/>
          <w:rFonts w:ascii="Times New Roman" w:hAnsi="Times New Roman" w:cs="Times New Roman"/>
          <w:b/>
          <w:lang w:val="es-ES"/>
        </w:rPr>
      </w:pPr>
      <w:r w:rsidRPr="001B420A">
        <w:rPr>
          <w:rStyle w:val="tlid-translation"/>
          <w:rFonts w:ascii="Times New Roman" w:hAnsi="Times New Roman" w:cs="Times New Roman"/>
          <w:b/>
          <w:lang w:val="es-ES"/>
        </w:rPr>
        <w:t>6</w:t>
      </w:r>
      <w:r w:rsidR="00D9386E" w:rsidRPr="001B420A">
        <w:rPr>
          <w:rStyle w:val="tlid-translation"/>
          <w:rFonts w:ascii="Times New Roman" w:hAnsi="Times New Roman" w:cs="Times New Roman"/>
          <w:b/>
          <w:lang w:val="es-ES"/>
        </w:rPr>
        <w:tab/>
      </w:r>
      <w:r w:rsidR="006A793E" w:rsidRPr="001B420A">
        <w:rPr>
          <w:rStyle w:val="tlid-translation"/>
          <w:rFonts w:ascii="Times New Roman" w:hAnsi="Times New Roman" w:cs="Times New Roman"/>
          <w:b/>
          <w:lang w:val="es-ES"/>
        </w:rPr>
        <w:t>. BIBLIOGRAPHY</w:t>
      </w:r>
    </w:p>
    <w:sdt>
      <w:sdtPr>
        <w:rPr>
          <w:rFonts w:ascii="Times New Roman" w:hAnsi="Times New Roman" w:cs="Times New Roman"/>
          <w:lang w:val="en-US"/>
        </w:rPr>
        <w:id w:val="111145805"/>
        <w:bibliography/>
      </w:sdtPr>
      <w:sdtEndPr/>
      <w:sdtContent>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rPr>
            <w:fldChar w:fldCharType="begin"/>
          </w:r>
          <w:r w:rsidRPr="001B420A">
            <w:rPr>
              <w:rFonts w:ascii="Times New Roman" w:hAnsi="Times New Roman" w:cs="Times New Roman"/>
            </w:rPr>
            <w:instrText>BIBLIOGRAPHY</w:instrText>
          </w:r>
          <w:r w:rsidRPr="001B420A">
            <w:rPr>
              <w:rFonts w:ascii="Times New Roman" w:hAnsi="Times New Roman" w:cs="Times New Roman"/>
            </w:rPr>
            <w:fldChar w:fldCharType="separate"/>
          </w:r>
          <w:r w:rsidRPr="001B420A">
            <w:rPr>
              <w:rFonts w:ascii="Times New Roman" w:hAnsi="Times New Roman" w:cs="Times New Roman"/>
              <w:noProof/>
              <w:lang w:val="es-ES"/>
            </w:rPr>
            <w:t xml:space="preserve">Álvarez Velasteguí, M. J. (11 de 2018). </w:t>
          </w:r>
          <w:r w:rsidRPr="001B420A">
            <w:rPr>
              <w:rFonts w:ascii="Times New Roman" w:hAnsi="Times New Roman" w:cs="Times New Roman"/>
              <w:i/>
              <w:iCs/>
              <w:noProof/>
              <w:lang w:val="es-ES"/>
            </w:rPr>
            <w:t>Análisis del Neuromarketing en el consumo de los clientes en las empresas de servicio de Televisión pagada en la ciudad de Quito, Años 2016-2018.</w:t>
          </w:r>
          <w:r w:rsidRPr="001B420A">
            <w:rPr>
              <w:rFonts w:ascii="Times New Roman" w:hAnsi="Times New Roman" w:cs="Times New Roman"/>
              <w:noProof/>
              <w:lang w:val="es-ES"/>
            </w:rPr>
            <w:t xml:space="preserve"> Tesis de Graduación, Universidad Politécnica Salesiana Sede Quito, Quito. Obtenido de https://dspace.ups.edu.ec/bitstream/123456789/16501/1/UPS-QT13568.pdf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Aragort, M. (2009). </w:t>
          </w:r>
          <w:r w:rsidRPr="001B420A">
            <w:rPr>
              <w:rFonts w:ascii="Times New Roman" w:hAnsi="Times New Roman" w:cs="Times New Roman"/>
              <w:i/>
              <w:iCs/>
              <w:noProof/>
              <w:lang w:val="es-ES"/>
            </w:rPr>
            <w:t>El Sistema Nervioso Central.</w:t>
          </w:r>
          <w:r w:rsidRPr="001B420A">
            <w:rPr>
              <w:rFonts w:ascii="Times New Roman" w:hAnsi="Times New Roman" w:cs="Times New Roman"/>
              <w:noProof/>
              <w:lang w:val="es-ES"/>
            </w:rPr>
            <w:t xml:space="preserve"> Caracas: El Cid Editor. Obtenido de https://bibliotecas.ups.edu.ec:2708/lib/bibliotecaupssp/reader.action?docID=3180951&amp;query=El%2BSistema%2BNervioso%2BCentral</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Astudillo V., C. R., García S., I. A., &amp; Lombeida S., M. I. (02 de 2013). </w:t>
          </w:r>
          <w:r w:rsidRPr="001B420A">
            <w:rPr>
              <w:rFonts w:ascii="Times New Roman" w:hAnsi="Times New Roman" w:cs="Times New Roman"/>
              <w:i/>
              <w:iCs/>
              <w:noProof/>
              <w:lang w:val="es-ES"/>
            </w:rPr>
            <w:t>Neuroresearch&amp;Neuromarketing: Innovando las investigadoras de mercado a través del Eye Tracking .</w:t>
          </w:r>
          <w:r w:rsidRPr="001B420A">
            <w:rPr>
              <w:rFonts w:ascii="Times New Roman" w:hAnsi="Times New Roman" w:cs="Times New Roman"/>
              <w:noProof/>
              <w:lang w:val="es-ES"/>
            </w:rPr>
            <w:t xml:space="preserve"> Tesis de Graduación, Universidad de Guayaquil, Guayaquil. Obtenido de Repositorio Universidad de Guayaquil: http://repositorio.ug.edu.ec/bitstream/redug/10728/1/Tesis%20Eyetracking.pdf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Bernard, P. (2009). </w:t>
          </w:r>
          <w:r w:rsidRPr="001B420A">
            <w:rPr>
              <w:rFonts w:ascii="Times New Roman" w:hAnsi="Times New Roman" w:cs="Times New Roman"/>
              <w:i/>
              <w:iCs/>
              <w:noProof/>
              <w:lang w:val="es-ES"/>
            </w:rPr>
            <w:t>Los Sentidos.</w:t>
          </w:r>
          <w:r w:rsidRPr="001B420A">
            <w:rPr>
              <w:rFonts w:ascii="Times New Roman" w:hAnsi="Times New Roman" w:cs="Times New Roman"/>
              <w:noProof/>
              <w:lang w:val="es-ES"/>
            </w:rPr>
            <w:t xml:space="preserve"> Córdoba: El Cid Editor. Obtenido de https://bibliotecas.ups.edu.ec:2708/lib/bibliotecaupssp/reader.action?docID=3182417&amp;query=los%2Bsentidos</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n-US"/>
            </w:rPr>
            <w:t xml:space="preserve">BIOPAC Systems, I. (2019). </w:t>
          </w:r>
          <w:r w:rsidRPr="001B420A">
            <w:rPr>
              <w:rFonts w:ascii="Times New Roman" w:hAnsi="Times New Roman" w:cs="Times New Roman"/>
              <w:i/>
              <w:iCs/>
              <w:noProof/>
              <w:lang w:val="en-US"/>
            </w:rPr>
            <w:t>BIOPAC Systems, Inc.</w:t>
          </w:r>
          <w:r w:rsidRPr="001B420A">
            <w:rPr>
              <w:rFonts w:ascii="Times New Roman" w:hAnsi="Times New Roman" w:cs="Times New Roman"/>
              <w:noProof/>
              <w:lang w:val="en-US"/>
            </w:rPr>
            <w:t xml:space="preserve"> </w:t>
          </w:r>
          <w:r w:rsidRPr="001B420A">
            <w:rPr>
              <w:rFonts w:ascii="Times New Roman" w:hAnsi="Times New Roman" w:cs="Times New Roman"/>
              <w:noProof/>
              <w:lang w:val="es-ES"/>
            </w:rPr>
            <w:t>Obtenido de https://www.biopac.com/education/</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n-US"/>
            </w:rPr>
            <w:t xml:space="preserve">Braidot, N. (2009). </w:t>
          </w:r>
          <w:r w:rsidRPr="001B420A">
            <w:rPr>
              <w:rFonts w:ascii="Times New Roman" w:hAnsi="Times New Roman" w:cs="Times New Roman"/>
              <w:i/>
              <w:iCs/>
              <w:noProof/>
              <w:lang w:val="en-US"/>
            </w:rPr>
            <w:t>Neuromarketing</w:t>
          </w:r>
          <w:r w:rsidRPr="001B420A">
            <w:rPr>
              <w:rFonts w:ascii="Times New Roman" w:hAnsi="Times New Roman" w:cs="Times New Roman"/>
              <w:noProof/>
              <w:lang w:val="en-US"/>
            </w:rPr>
            <w:t xml:space="preserve"> (Segunda ed.). </w:t>
          </w:r>
          <w:r w:rsidRPr="001B420A">
            <w:rPr>
              <w:rFonts w:ascii="Times New Roman" w:hAnsi="Times New Roman" w:cs="Times New Roman"/>
              <w:noProof/>
              <w:lang w:val="es-ES"/>
            </w:rPr>
            <w:t>Barcelona, España: Ediciones Gestión 2000.</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Braidot, N. (2011). </w:t>
          </w:r>
          <w:r w:rsidRPr="001B420A">
            <w:rPr>
              <w:rFonts w:ascii="Times New Roman" w:hAnsi="Times New Roman" w:cs="Times New Roman"/>
              <w:i/>
              <w:iCs/>
              <w:noProof/>
              <w:lang w:val="es-ES"/>
            </w:rPr>
            <w:t>Neuromarketing</w:t>
          </w:r>
          <w:r w:rsidRPr="001B420A">
            <w:rPr>
              <w:rFonts w:ascii="Times New Roman" w:hAnsi="Times New Roman" w:cs="Times New Roman"/>
              <w:noProof/>
              <w:lang w:val="es-ES"/>
            </w:rPr>
            <w:t xml:space="preserve"> (Cuarta Edición ed.). Barcelona, España: Gestión 2000.</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Braidot, N. (2013). </w:t>
          </w:r>
          <w:r w:rsidRPr="001B420A">
            <w:rPr>
              <w:rFonts w:ascii="Times New Roman" w:hAnsi="Times New Roman" w:cs="Times New Roman"/>
              <w:i/>
              <w:iCs/>
              <w:noProof/>
              <w:lang w:val="es-ES"/>
            </w:rPr>
            <w:t>Neuroventas: conozca cómo funciona el cerebro para vender con inteligencia y resultados exitosos.</w:t>
          </w:r>
          <w:r w:rsidRPr="001B420A">
            <w:rPr>
              <w:rFonts w:ascii="Times New Roman" w:hAnsi="Times New Roman" w:cs="Times New Roman"/>
              <w:noProof/>
              <w:lang w:val="es-ES"/>
            </w:rPr>
            <w:t xml:space="preserve"> Argentina: Ediciones Granica S.A. Obtenido de https://bibliotecas.ups.edu.ec:2708/lib/bibliotecaupssp/reader.action?docID=3219903&amp;query=Braidot%252C%2BN%25C3%25A9stor%2BPedro&amp;fbclid=IwAR0AR2Oe9DWTqVKfB67evIPgNIDlvsy_DwTTDb8e5V4rMm3ToWCystd07ec#</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Campos, A. L. (09 de 2014). </w:t>
          </w:r>
          <w:r w:rsidRPr="001B420A">
            <w:rPr>
              <w:rFonts w:ascii="Times New Roman" w:hAnsi="Times New Roman" w:cs="Times New Roman"/>
              <w:i/>
              <w:iCs/>
              <w:noProof/>
              <w:lang w:val="es-ES"/>
            </w:rPr>
            <w:t>Unicef.</w:t>
          </w:r>
          <w:r w:rsidRPr="001B420A">
            <w:rPr>
              <w:rFonts w:ascii="Times New Roman" w:hAnsi="Times New Roman" w:cs="Times New Roman"/>
              <w:noProof/>
              <w:lang w:val="es-ES"/>
            </w:rPr>
            <w:t xml:space="preserve"> Obtenido de https://www.unicef.org/bolivia/056_NeurocienciaFINAL_LR.pdf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Cardinali, D. P. (2015). </w:t>
          </w:r>
          <w:r w:rsidRPr="001B420A">
            <w:rPr>
              <w:rFonts w:ascii="Times New Roman" w:hAnsi="Times New Roman" w:cs="Times New Roman"/>
              <w:i/>
              <w:iCs/>
              <w:noProof/>
              <w:lang w:val="es-ES"/>
            </w:rPr>
            <w:t>Manual de neurofisiología.</w:t>
          </w:r>
          <w:r w:rsidRPr="001B420A">
            <w:rPr>
              <w:rFonts w:ascii="Times New Roman" w:hAnsi="Times New Roman" w:cs="Times New Roman"/>
              <w:noProof/>
              <w:lang w:val="es-ES"/>
            </w:rPr>
            <w:t xml:space="preserve"> Madrid: Díaz de Santo S.A. Obtenido de https://bibliotecas.ups.edu.ec:2708/lib/bibliotecaupssp/reader.action?docID=3175228&amp;query=receptores+sensoriales</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Cuesta, U., Niño, J. I., &amp; Rodríguez, J. (2017). El procesamiento cognitivo en una app educativacon electroencefalograma y "Eye Tracking". </w:t>
          </w:r>
          <w:r w:rsidRPr="001B420A">
            <w:rPr>
              <w:rFonts w:ascii="Times New Roman" w:hAnsi="Times New Roman" w:cs="Times New Roman"/>
              <w:i/>
              <w:iCs/>
              <w:noProof/>
              <w:lang w:val="es-ES"/>
            </w:rPr>
            <w:t>Revista Comunicar N°52</w:t>
          </w:r>
          <w:r w:rsidRPr="001B420A">
            <w:rPr>
              <w:rFonts w:ascii="Times New Roman" w:hAnsi="Times New Roman" w:cs="Times New Roman"/>
              <w:noProof/>
              <w:lang w:val="es-ES"/>
            </w:rPr>
            <w:t>(52). Obtenido de https://www.revistacomunicar.com/verpdf.php?numero=52&amp;articulo=52-2017-04</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De Montes, Z., &amp; Montes, L. (2019). </w:t>
          </w:r>
          <w:r w:rsidRPr="001B420A">
            <w:rPr>
              <w:rFonts w:ascii="Times New Roman" w:hAnsi="Times New Roman" w:cs="Times New Roman"/>
              <w:i/>
              <w:iCs/>
              <w:noProof/>
              <w:lang w:val="es-ES"/>
            </w:rPr>
            <w:t>Cerebro, inteligencias y mapas mentales</w:t>
          </w:r>
          <w:r w:rsidRPr="001B420A">
            <w:rPr>
              <w:rFonts w:ascii="Times New Roman" w:hAnsi="Times New Roman" w:cs="Times New Roman"/>
              <w:noProof/>
              <w:lang w:val="es-ES"/>
            </w:rPr>
            <w:t xml:space="preserve"> (Segunda Edición ed.). Barcelona: Marge Books. Obtenido de https://books.google.com.ec/books?hl=es&amp;lr=&amp;id=dNeJDwAAQBAJ&amp;oi=fnd&amp;pg=PA1&amp;dq=Ondas+cerebrales+vs+los+sentidos&amp;ots=tdJAn3Bkaq&amp;sig=eZHN-lo5D2Xs4RYb6D-422FnQL0&amp;redir_esc=y#v=onepage&amp;q&amp;f=false</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Escuela Superior Politécnica de Chimborazo. (2017). </w:t>
          </w:r>
          <w:r w:rsidRPr="001B420A">
            <w:rPr>
              <w:rFonts w:ascii="Times New Roman" w:hAnsi="Times New Roman" w:cs="Times New Roman"/>
              <w:i/>
              <w:iCs/>
              <w:noProof/>
              <w:lang w:val="es-ES"/>
            </w:rPr>
            <w:t>Escuela Superior Politécnica de Chimborazo</w:t>
          </w:r>
          <w:r w:rsidRPr="001B420A">
            <w:rPr>
              <w:rFonts w:ascii="Times New Roman" w:hAnsi="Times New Roman" w:cs="Times New Roman"/>
              <w:noProof/>
              <w:lang w:val="es-ES"/>
            </w:rPr>
            <w:t xml:space="preserve">. Recuperado el 02 de 2019, de </w:t>
          </w:r>
          <w:r w:rsidRPr="001B420A">
            <w:rPr>
              <w:rFonts w:ascii="Times New Roman" w:hAnsi="Times New Roman" w:cs="Times New Roman"/>
              <w:noProof/>
              <w:lang w:val="es-ES"/>
            </w:rPr>
            <w:lastRenderedPageBreak/>
            <w:t>https://www.espoch.edu.ec/index.php/component/k2/item/1877-%E2%80%9Cneurolab%E2%80%9D-el-primer-laboratorio-de-neuromarketing-del-ecuador-genera-expectativa.html</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García F., G. (2018). </w:t>
          </w:r>
          <w:r w:rsidRPr="001B420A">
            <w:rPr>
              <w:rFonts w:ascii="Times New Roman" w:hAnsi="Times New Roman" w:cs="Times New Roman"/>
              <w:i/>
              <w:iCs/>
              <w:noProof/>
              <w:lang w:val="es-ES"/>
            </w:rPr>
            <w:t>Casos de Investigación: Una práctica empresarial.</w:t>
          </w:r>
          <w:r w:rsidRPr="001B420A">
            <w:rPr>
              <w:rFonts w:ascii="Times New Roman" w:hAnsi="Times New Roman" w:cs="Times New Roman"/>
              <w:noProof/>
              <w:lang w:val="es-ES"/>
            </w:rPr>
            <w:t xml:space="preserve"> Bogotá, Colombia: Alfaomega Colombiana S.A. Obtenido de https://books.google.com.ec/books?id=-rcrDwAAQBAJ&amp;printsec=frontcover&amp;hl=es&amp;source=gbs_ge_summary_r&amp;cad=0#v=onepage&amp;q&amp;f=false</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Geary, D. C. (2008). </w:t>
          </w:r>
          <w:r w:rsidRPr="001B420A">
            <w:rPr>
              <w:rFonts w:ascii="Times New Roman" w:hAnsi="Times New Roman" w:cs="Times New Roman"/>
              <w:i/>
              <w:iCs/>
              <w:noProof/>
              <w:lang w:val="es-ES"/>
            </w:rPr>
            <w:t>El Origen de la mente: Evolución del Cerebro, Cognición e Inteligencia.</w:t>
          </w:r>
          <w:r w:rsidRPr="001B420A">
            <w:rPr>
              <w:rFonts w:ascii="Times New Roman" w:hAnsi="Times New Roman" w:cs="Times New Roman"/>
              <w:noProof/>
              <w:lang w:val="es-ES"/>
            </w:rPr>
            <w:t xml:space="preserve"> México, México: Manual Moderno. Obtenido de https://www.casadellibro.com/libro-el-origen-de-la-mente-evolucion-del-cerebro-cognicion-e-intelig-encia/9789707293557/1211179</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Gómez, J. (2004). </w:t>
          </w:r>
          <w:r w:rsidRPr="001B420A">
            <w:rPr>
              <w:rFonts w:ascii="Times New Roman" w:hAnsi="Times New Roman" w:cs="Times New Roman"/>
              <w:i/>
              <w:iCs/>
              <w:noProof/>
              <w:lang w:val="es-ES"/>
            </w:rPr>
            <w:t>Neurociencia Cognitiva y Educación.</w:t>
          </w:r>
          <w:r w:rsidRPr="001B420A">
            <w:rPr>
              <w:rFonts w:ascii="Times New Roman" w:hAnsi="Times New Roman" w:cs="Times New Roman"/>
              <w:noProof/>
              <w:lang w:val="es-ES"/>
            </w:rPr>
            <w:t xml:space="preserve"> Lambayeque, Perú: FACHSE. Obtenido de http://online.upaep.mx/campusvirtual/ebooks/neurociencia.pdf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Hester, C. (2014). </w:t>
          </w:r>
          <w:r w:rsidRPr="001B420A">
            <w:rPr>
              <w:rFonts w:ascii="Times New Roman" w:hAnsi="Times New Roman" w:cs="Times New Roman"/>
              <w:i/>
              <w:iCs/>
              <w:noProof/>
              <w:lang w:val="es-ES"/>
            </w:rPr>
            <w:t>¿Qué influye sobre la decisión de compra de los consumidores de la clase media en el Sector textilero minorista en Madrid?</w:t>
          </w:r>
          <w:r w:rsidRPr="001B420A">
            <w:rPr>
              <w:rFonts w:ascii="Times New Roman" w:hAnsi="Times New Roman" w:cs="Times New Roman"/>
              <w:noProof/>
              <w:lang w:val="es-ES"/>
            </w:rPr>
            <w:t xml:space="preserve"> Tesis de Graduación, Universidad Pontificia Comillas, Madrid. Obtenido de https://repositorio.comillas.edu/jspui/bitstream/11531/444/1/TFG000421.pdf</w:t>
          </w:r>
        </w:p>
        <w:p w:rsidR="00A63E20" w:rsidRPr="001B420A" w:rsidRDefault="00A63E20" w:rsidP="001B420A">
          <w:pPr>
            <w:pStyle w:val="Bibliografa"/>
            <w:spacing w:line="240" w:lineRule="auto"/>
            <w:ind w:left="720" w:hanging="720"/>
            <w:rPr>
              <w:rFonts w:ascii="Times New Roman" w:hAnsi="Times New Roman" w:cs="Times New Roman"/>
              <w:noProof/>
              <w:lang w:val="en-US"/>
            </w:rPr>
          </w:pPr>
          <w:r w:rsidRPr="001B420A">
            <w:rPr>
              <w:rFonts w:ascii="Times New Roman" w:hAnsi="Times New Roman" w:cs="Times New Roman"/>
              <w:noProof/>
              <w:lang w:val="en-US"/>
            </w:rPr>
            <w:t xml:space="preserve">Kotler, P., Burton, S., Deans, K., Brown, L., &amp; Armstrong, G. (2013). </w:t>
          </w:r>
          <w:r w:rsidRPr="001B420A">
            <w:rPr>
              <w:rFonts w:ascii="Times New Roman" w:hAnsi="Times New Roman" w:cs="Times New Roman"/>
              <w:i/>
              <w:iCs/>
              <w:noProof/>
              <w:lang w:val="en-US"/>
            </w:rPr>
            <w:t>Marketing</w:t>
          </w:r>
          <w:r w:rsidRPr="001B420A">
            <w:rPr>
              <w:rFonts w:ascii="Times New Roman" w:hAnsi="Times New Roman" w:cs="Times New Roman"/>
              <w:noProof/>
              <w:lang w:val="en-US"/>
            </w:rPr>
            <w:t xml:space="preserve"> (Novena Edición ed.). Frenchs Forest: Pearson Australia. Obtenido de https://books.google.com.ec/books?id=8TjiBAAAQBAJ&amp;printsec=frontcover&amp;hl=es&amp;source=gbs_ge_summary_r&amp;cad=0#v=onepage&amp;q&amp;f=false</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Londoño P., O. L., Maldonado G., L. F., &amp; Calderón V., L. C. (2016). </w:t>
          </w:r>
          <w:r w:rsidRPr="001B420A">
            <w:rPr>
              <w:rFonts w:ascii="Times New Roman" w:hAnsi="Times New Roman" w:cs="Times New Roman"/>
              <w:i/>
              <w:iCs/>
              <w:noProof/>
              <w:lang w:val="es-ES"/>
            </w:rPr>
            <w:t>Guía para construir Estados del Arte.</w:t>
          </w:r>
          <w:r w:rsidRPr="001B420A">
            <w:rPr>
              <w:rFonts w:ascii="Times New Roman" w:hAnsi="Times New Roman" w:cs="Times New Roman"/>
              <w:noProof/>
              <w:lang w:val="es-ES"/>
            </w:rPr>
            <w:t xml:space="preserve"> Obtenido de http://iconk.org/docs/guiaea.pdf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Meneses, J., Barrios, M., Bonillo, A., Cosculluela, A., Lozano, L., Turbany, J., &amp; Valero, S. (2013). </w:t>
          </w:r>
          <w:r w:rsidRPr="001B420A">
            <w:rPr>
              <w:rFonts w:ascii="Times New Roman" w:hAnsi="Times New Roman" w:cs="Times New Roman"/>
              <w:i/>
              <w:iCs/>
              <w:noProof/>
              <w:lang w:val="es-ES"/>
            </w:rPr>
            <w:t>Psicometría</w:t>
          </w:r>
          <w:r w:rsidRPr="001B420A">
            <w:rPr>
              <w:rFonts w:ascii="Times New Roman" w:hAnsi="Times New Roman" w:cs="Times New Roman"/>
              <w:noProof/>
              <w:lang w:val="es-ES"/>
            </w:rPr>
            <w:t xml:space="preserve"> (Primera Edición ed.). Barcelona: Editorial UOC. Obtenido de https://www.researchgate.net/profile/Julio_Meneses/publication/293121344_Psicometria/links/584a694408ae5038263d9532/Psicometria.pdf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Ospina, L. A. (2014). </w:t>
          </w:r>
          <w:r w:rsidRPr="001B420A">
            <w:rPr>
              <w:rFonts w:ascii="Times New Roman" w:hAnsi="Times New Roman" w:cs="Times New Roman"/>
              <w:i/>
              <w:iCs/>
              <w:noProof/>
              <w:lang w:val="es-ES"/>
            </w:rPr>
            <w:t>Neuromarketing.</w:t>
          </w:r>
          <w:r w:rsidRPr="001B420A">
            <w:rPr>
              <w:rFonts w:ascii="Times New Roman" w:hAnsi="Times New Roman" w:cs="Times New Roman"/>
              <w:noProof/>
              <w:lang w:val="es-ES"/>
            </w:rPr>
            <w:t xml:space="preserve"> Seminario de Grado, Universidad Militar Nueva Granada, Bogotá. Obtenido de https://repository.unimilitar.edu.co/bitstream/handle/10654/13111/ANALISIS%20DE%20LA%20INFLUENCIA%20DEL%20NEUROMARKETING%20EN%20EL%20PROCESO%20DE%20DECISION%20DE%20COMPRA%20DEL%20CONSUMIDOR.pdf;jsessionid=2B8C7204532B2CA7414F265C58C09767?sequence=1</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Pástor, G., Jácome, F., &amp; Donoso, D. (2016). El Neuromarketing en el Ecuador: Estudio comparativo con el Marketing Tradicional y la Construcción de un Océano Azul. </w:t>
          </w:r>
          <w:r w:rsidRPr="001B420A">
            <w:rPr>
              <w:rFonts w:ascii="Times New Roman" w:hAnsi="Times New Roman" w:cs="Times New Roman"/>
              <w:i/>
              <w:iCs/>
              <w:noProof/>
              <w:lang w:val="es-ES"/>
            </w:rPr>
            <w:t>Revista Científica UISRAEL, 3</w:t>
          </w:r>
          <w:r w:rsidRPr="001B420A">
            <w:rPr>
              <w:rFonts w:ascii="Times New Roman" w:hAnsi="Times New Roman" w:cs="Times New Roman"/>
              <w:noProof/>
              <w:lang w:val="es-ES"/>
            </w:rPr>
            <w:t>, 10. Obtenido de https://revista.uisrael.edu.ec/index.php?journal=rcui&amp;page=article&amp;op=viewFile&amp;path[]=8&amp;path[]=9</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Pástor, G., Jácome, F., &amp; Donoso, D. (2016). El Neuromarketing en el Ecuador: Estudio comparativo con el Marketing Tradicional y la Construcción de un Océano Azul. </w:t>
          </w:r>
          <w:r w:rsidRPr="001B420A">
            <w:rPr>
              <w:rFonts w:ascii="Times New Roman" w:hAnsi="Times New Roman" w:cs="Times New Roman"/>
              <w:i/>
              <w:iCs/>
              <w:noProof/>
              <w:lang w:val="es-ES"/>
            </w:rPr>
            <w:t>Revista Científica UISRAEL, 3</w:t>
          </w:r>
          <w:r w:rsidRPr="001B420A">
            <w:rPr>
              <w:rFonts w:ascii="Times New Roman" w:hAnsi="Times New Roman" w:cs="Times New Roman"/>
              <w:noProof/>
              <w:lang w:val="es-ES"/>
            </w:rPr>
            <w:t>, 10. Obtenido de http://revista.uisrael.edu.ec/index.php?journal=rui&amp;page=article&amp;op=download&amp;path%5B%5D=8&amp;path%5B%5D=9</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lastRenderedPageBreak/>
            <w:t xml:space="preserve">Quintanar, J. L. (2011). </w:t>
          </w:r>
          <w:r w:rsidRPr="001B420A">
            <w:rPr>
              <w:rFonts w:ascii="Times New Roman" w:hAnsi="Times New Roman" w:cs="Times New Roman"/>
              <w:i/>
              <w:iCs/>
              <w:noProof/>
              <w:lang w:val="es-ES"/>
            </w:rPr>
            <w:t>Neurofisiología básica.</w:t>
          </w:r>
          <w:r w:rsidRPr="001B420A">
            <w:rPr>
              <w:rFonts w:ascii="Times New Roman" w:hAnsi="Times New Roman" w:cs="Times New Roman"/>
              <w:noProof/>
              <w:lang w:val="es-ES"/>
            </w:rPr>
            <w:t xml:space="preserve"> México: Universidad Autónoma de Aguascalientes. Obtenido de https://www.academia.edu/10014098/NEUROFISIOLOG%C3%8DA_B%C3%81SICA_NEUROFISIOLOG%C3%8DA_B%C3%81SICA</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Riaño, M., Torrado, J., Díaz, E., &amp; Espinosa, J. (2018). </w:t>
          </w:r>
          <w:r w:rsidRPr="001B420A">
            <w:rPr>
              <w:rFonts w:ascii="Times New Roman" w:hAnsi="Times New Roman" w:cs="Times New Roman"/>
              <w:i/>
              <w:iCs/>
              <w:noProof/>
              <w:lang w:val="es-ES"/>
            </w:rPr>
            <w:t>Innovación Psicológica.</w:t>
          </w:r>
          <w:r w:rsidRPr="001B420A">
            <w:rPr>
              <w:rFonts w:ascii="Times New Roman" w:hAnsi="Times New Roman" w:cs="Times New Roman"/>
              <w:noProof/>
              <w:lang w:val="es-ES"/>
            </w:rPr>
            <w:t xml:space="preserve"> Barranquilla: Ediciones Universidad Simón Bolívar.</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Romano, J. (2016). </w:t>
          </w:r>
          <w:r w:rsidRPr="001B420A">
            <w:rPr>
              <w:rFonts w:ascii="Times New Roman" w:hAnsi="Times New Roman" w:cs="Times New Roman"/>
              <w:i/>
              <w:iCs/>
              <w:noProof/>
              <w:lang w:val="es-ES"/>
            </w:rPr>
            <w:t>The neuropyramid.</w:t>
          </w:r>
          <w:r w:rsidRPr="001B420A">
            <w:rPr>
              <w:rFonts w:ascii="Times New Roman" w:hAnsi="Times New Roman" w:cs="Times New Roman"/>
              <w:noProof/>
              <w:lang w:val="es-ES"/>
            </w:rPr>
            <w:t xml:space="preserve"> España: Editor Bubok Publishing. Obtenido de https://bibliotecas.ups.edu.ec:2708/lib/bibliotecaupssp/reader.action?docID=5425711&amp;query=The%2Bneuropyramid</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Rosendo, V. (2018). </w:t>
          </w:r>
          <w:r w:rsidRPr="001B420A">
            <w:rPr>
              <w:rFonts w:ascii="Times New Roman" w:hAnsi="Times New Roman" w:cs="Times New Roman"/>
              <w:i/>
              <w:iCs/>
              <w:noProof/>
              <w:lang w:val="es-ES"/>
            </w:rPr>
            <w:t>Investigación de Mercados</w:t>
          </w:r>
          <w:r w:rsidRPr="001B420A">
            <w:rPr>
              <w:rFonts w:ascii="Times New Roman" w:hAnsi="Times New Roman" w:cs="Times New Roman"/>
              <w:noProof/>
              <w:lang w:val="es-ES"/>
            </w:rPr>
            <w:t xml:space="preserve"> (Primera Edición ed.). Madrid: ESIC Editorial. Obtenido de https://bibliotecas.ups.edu.ec:2708/lib/bibliotecaupssp/reader.action?docID=5758460&amp;query=Investigaci%25C3%25B3n%2Bde%2Bmercados</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Salud y Medicinas. (2017). </w:t>
          </w:r>
          <w:r w:rsidRPr="001B420A">
            <w:rPr>
              <w:rFonts w:ascii="Times New Roman" w:hAnsi="Times New Roman" w:cs="Times New Roman"/>
              <w:i/>
              <w:iCs/>
              <w:noProof/>
              <w:lang w:val="es-ES"/>
            </w:rPr>
            <w:t>Salud y Medicinas</w:t>
          </w:r>
          <w:r w:rsidRPr="001B420A">
            <w:rPr>
              <w:rFonts w:ascii="Times New Roman" w:hAnsi="Times New Roman" w:cs="Times New Roman"/>
              <w:noProof/>
              <w:lang w:val="es-ES"/>
            </w:rPr>
            <w:t>. Recuperado el 02 de 2019, de https://www.saludymedicinas.com.mx/centros-de-salud/salud-mental/esquemas/cerebro-humano-estructura-funciones.html</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Savolainen, H. (2012). </w:t>
          </w:r>
          <w:r w:rsidRPr="001B420A">
            <w:rPr>
              <w:rFonts w:ascii="Times New Roman" w:hAnsi="Times New Roman" w:cs="Times New Roman"/>
              <w:i/>
              <w:iCs/>
              <w:noProof/>
              <w:lang w:val="es-ES"/>
            </w:rPr>
            <w:t>Prevencionar.com.</w:t>
          </w:r>
          <w:r w:rsidRPr="001B420A">
            <w:rPr>
              <w:rFonts w:ascii="Times New Roman" w:hAnsi="Times New Roman" w:cs="Times New Roman"/>
              <w:noProof/>
              <w:lang w:val="es-ES"/>
            </w:rPr>
            <w:t xml:space="preserve"> Obtenido de https://www.insst.es/InshtWeb/Contenidos/Documentacion/TextosOnline/EnciclopediaOIT/tomo1/11.pdf</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n-US"/>
            </w:rPr>
            <w:t xml:space="preserve">Sellers, R., &amp; Casado, A. B. (2013). </w:t>
          </w:r>
          <w:r w:rsidRPr="001B420A">
            <w:rPr>
              <w:rFonts w:ascii="Times New Roman" w:hAnsi="Times New Roman" w:cs="Times New Roman"/>
              <w:i/>
              <w:iCs/>
              <w:noProof/>
              <w:lang w:val="es-ES"/>
            </w:rPr>
            <w:t>Introducción al Marketing.</w:t>
          </w:r>
          <w:r w:rsidRPr="001B420A">
            <w:rPr>
              <w:rFonts w:ascii="Times New Roman" w:hAnsi="Times New Roman" w:cs="Times New Roman"/>
              <w:noProof/>
              <w:lang w:val="es-ES"/>
            </w:rPr>
            <w:t xml:space="preserve"> Alicante: Editorial Club Universitario. Obtenido de https://bibliotecas.ups.edu.ec:2708/lib/bibliotecaupssp/reader.action?docID=3215100&amp;query=proceso+de+decisi%C3%B3n+de+compra</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Torres, F., Sánchez, C., &amp; Palacio, K. (2014). Adquisición y análisis de señales cerebrales utilizando el dispositivo MindWave. </w:t>
          </w:r>
          <w:r w:rsidRPr="001B420A">
            <w:rPr>
              <w:rFonts w:ascii="Times New Roman" w:hAnsi="Times New Roman" w:cs="Times New Roman"/>
              <w:i/>
              <w:iCs/>
              <w:noProof/>
              <w:lang w:val="es-ES"/>
            </w:rPr>
            <w:t>Universidad de Cuenca</w:t>
          </w:r>
          <w:r w:rsidRPr="001B420A">
            <w:rPr>
              <w:rFonts w:ascii="Times New Roman" w:hAnsi="Times New Roman" w:cs="Times New Roman"/>
              <w:noProof/>
              <w:lang w:val="es-ES"/>
            </w:rPr>
            <w:t>, 93. Obtenido de https://publicaciones.ucuenca.edu.ec/ojs/index.php/maskana/article/view/540/465</w:t>
          </w:r>
        </w:p>
        <w:p w:rsidR="00A63E20" w:rsidRPr="001B420A" w:rsidRDefault="00A63E20" w:rsidP="001B420A">
          <w:pPr>
            <w:pStyle w:val="Bibliografa"/>
            <w:spacing w:line="240" w:lineRule="auto"/>
            <w:ind w:left="720" w:hanging="720"/>
            <w:rPr>
              <w:rFonts w:ascii="Times New Roman" w:hAnsi="Times New Roman" w:cs="Times New Roman"/>
              <w:noProof/>
              <w:lang w:val="es-ES"/>
            </w:rPr>
          </w:pPr>
          <w:r w:rsidRPr="001B420A">
            <w:rPr>
              <w:rFonts w:ascii="Times New Roman" w:hAnsi="Times New Roman" w:cs="Times New Roman"/>
              <w:noProof/>
              <w:lang w:val="es-ES"/>
            </w:rPr>
            <w:t xml:space="preserve">UPS. (2017). </w:t>
          </w:r>
          <w:r w:rsidRPr="001B420A">
            <w:rPr>
              <w:rFonts w:ascii="Times New Roman" w:hAnsi="Times New Roman" w:cs="Times New Roman"/>
              <w:i/>
              <w:iCs/>
              <w:noProof/>
              <w:lang w:val="es-ES"/>
            </w:rPr>
            <w:t>UPS.</w:t>
          </w:r>
          <w:r w:rsidRPr="001B420A">
            <w:rPr>
              <w:rFonts w:ascii="Times New Roman" w:hAnsi="Times New Roman" w:cs="Times New Roman"/>
              <w:noProof/>
              <w:lang w:val="es-ES"/>
            </w:rPr>
            <w:t xml:space="preserve"> Obtenido de UPS: https://www.ups.edu.ec/documents/10184/25094/2017+UPS+en+cifras/6227a5b0-36ac-46e1-b787-b649c09da7c2</w:t>
          </w:r>
        </w:p>
        <w:p w:rsidR="00A63E20" w:rsidRPr="001B420A" w:rsidRDefault="00A63E20" w:rsidP="001B420A">
          <w:pPr>
            <w:tabs>
              <w:tab w:val="left" w:pos="3119"/>
            </w:tabs>
            <w:spacing w:after="0" w:line="240" w:lineRule="auto"/>
            <w:jc w:val="both"/>
            <w:rPr>
              <w:rFonts w:ascii="Times New Roman" w:hAnsi="Times New Roman" w:cs="Times New Roman"/>
            </w:rPr>
          </w:pPr>
          <w:r w:rsidRPr="001B420A">
            <w:rPr>
              <w:rFonts w:ascii="Times New Roman" w:hAnsi="Times New Roman" w:cs="Times New Roman"/>
              <w:bCs/>
            </w:rPr>
            <w:fldChar w:fldCharType="end"/>
          </w:r>
        </w:p>
      </w:sdtContent>
    </w:sdt>
    <w:p w:rsidR="00A63E20" w:rsidRPr="001B420A" w:rsidRDefault="00A63E20" w:rsidP="001B420A">
      <w:pPr>
        <w:spacing w:line="240" w:lineRule="auto"/>
        <w:rPr>
          <w:rStyle w:val="tlid-translation"/>
          <w:rFonts w:ascii="Times New Roman" w:hAnsi="Times New Roman" w:cs="Times New Roman"/>
          <w:b/>
          <w:lang w:val="en"/>
        </w:rPr>
      </w:pPr>
    </w:p>
    <w:p w:rsidR="006A793E" w:rsidRPr="001B420A" w:rsidRDefault="006A793E" w:rsidP="001B420A">
      <w:pPr>
        <w:spacing w:line="240" w:lineRule="auto"/>
        <w:rPr>
          <w:rFonts w:ascii="Times New Roman" w:hAnsi="Times New Roman" w:cs="Times New Roman"/>
          <w:b/>
        </w:rPr>
      </w:pPr>
    </w:p>
    <w:p w:rsidR="006A793E" w:rsidRPr="001B420A" w:rsidRDefault="006A793E" w:rsidP="001B420A">
      <w:pPr>
        <w:spacing w:line="240" w:lineRule="auto"/>
        <w:rPr>
          <w:rFonts w:ascii="Times New Roman" w:hAnsi="Times New Roman" w:cs="Times New Roman"/>
          <w:lang w:val="en"/>
        </w:rPr>
      </w:pPr>
    </w:p>
    <w:sectPr w:rsidR="006A793E" w:rsidRPr="001B4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77"/>
    <w:rsid w:val="00020036"/>
    <w:rsid w:val="000215ED"/>
    <w:rsid w:val="00063A53"/>
    <w:rsid w:val="0007034E"/>
    <w:rsid w:val="00081927"/>
    <w:rsid w:val="000930A0"/>
    <w:rsid w:val="00095C47"/>
    <w:rsid w:val="000B123D"/>
    <w:rsid w:val="000F4AE9"/>
    <w:rsid w:val="001019B2"/>
    <w:rsid w:val="00124976"/>
    <w:rsid w:val="001321E3"/>
    <w:rsid w:val="00133525"/>
    <w:rsid w:val="0013491F"/>
    <w:rsid w:val="00137D0F"/>
    <w:rsid w:val="00164C6F"/>
    <w:rsid w:val="0017099D"/>
    <w:rsid w:val="001849D8"/>
    <w:rsid w:val="00187739"/>
    <w:rsid w:val="001908CC"/>
    <w:rsid w:val="001B26C3"/>
    <w:rsid w:val="001B420A"/>
    <w:rsid w:val="00220C3F"/>
    <w:rsid w:val="002432A4"/>
    <w:rsid w:val="00243944"/>
    <w:rsid w:val="0024540E"/>
    <w:rsid w:val="00262CC9"/>
    <w:rsid w:val="00274E18"/>
    <w:rsid w:val="0029077E"/>
    <w:rsid w:val="002A048D"/>
    <w:rsid w:val="002A378B"/>
    <w:rsid w:val="002E3AD3"/>
    <w:rsid w:val="003043C2"/>
    <w:rsid w:val="00311FC0"/>
    <w:rsid w:val="00312447"/>
    <w:rsid w:val="003126E1"/>
    <w:rsid w:val="003167BC"/>
    <w:rsid w:val="00324425"/>
    <w:rsid w:val="0033711F"/>
    <w:rsid w:val="0038415C"/>
    <w:rsid w:val="00395069"/>
    <w:rsid w:val="003C2932"/>
    <w:rsid w:val="003F681F"/>
    <w:rsid w:val="003F79FC"/>
    <w:rsid w:val="00400D14"/>
    <w:rsid w:val="004B72C4"/>
    <w:rsid w:val="004E679B"/>
    <w:rsid w:val="004F24D2"/>
    <w:rsid w:val="0051613E"/>
    <w:rsid w:val="005238EE"/>
    <w:rsid w:val="005245AF"/>
    <w:rsid w:val="005431EC"/>
    <w:rsid w:val="005915AC"/>
    <w:rsid w:val="005A3BFD"/>
    <w:rsid w:val="005F454C"/>
    <w:rsid w:val="005F5F56"/>
    <w:rsid w:val="006027C4"/>
    <w:rsid w:val="00602E03"/>
    <w:rsid w:val="006030E5"/>
    <w:rsid w:val="0060434C"/>
    <w:rsid w:val="00613145"/>
    <w:rsid w:val="00614206"/>
    <w:rsid w:val="00624A77"/>
    <w:rsid w:val="006737B3"/>
    <w:rsid w:val="0067604F"/>
    <w:rsid w:val="006A5271"/>
    <w:rsid w:val="006A5FFD"/>
    <w:rsid w:val="006A793E"/>
    <w:rsid w:val="006C3AE5"/>
    <w:rsid w:val="006E57C7"/>
    <w:rsid w:val="006E79D1"/>
    <w:rsid w:val="007116D1"/>
    <w:rsid w:val="00714FCB"/>
    <w:rsid w:val="007266A7"/>
    <w:rsid w:val="007C277A"/>
    <w:rsid w:val="007F48BC"/>
    <w:rsid w:val="0080614F"/>
    <w:rsid w:val="00865BC0"/>
    <w:rsid w:val="00880216"/>
    <w:rsid w:val="008B0FE2"/>
    <w:rsid w:val="008B21CB"/>
    <w:rsid w:val="008C5762"/>
    <w:rsid w:val="008E0061"/>
    <w:rsid w:val="00934D00"/>
    <w:rsid w:val="0099255A"/>
    <w:rsid w:val="009B69CF"/>
    <w:rsid w:val="00A04849"/>
    <w:rsid w:val="00A06DA1"/>
    <w:rsid w:val="00A23A00"/>
    <w:rsid w:val="00A24E8E"/>
    <w:rsid w:val="00A45BE2"/>
    <w:rsid w:val="00A53C8F"/>
    <w:rsid w:val="00A63B5C"/>
    <w:rsid w:val="00A63E20"/>
    <w:rsid w:val="00A700A7"/>
    <w:rsid w:val="00A7397E"/>
    <w:rsid w:val="00AF38A2"/>
    <w:rsid w:val="00B021FB"/>
    <w:rsid w:val="00B266B5"/>
    <w:rsid w:val="00B319A9"/>
    <w:rsid w:val="00BF0AB4"/>
    <w:rsid w:val="00C202B7"/>
    <w:rsid w:val="00C72585"/>
    <w:rsid w:val="00C805AC"/>
    <w:rsid w:val="00C926CA"/>
    <w:rsid w:val="00CB74CB"/>
    <w:rsid w:val="00CE151E"/>
    <w:rsid w:val="00D65CCC"/>
    <w:rsid w:val="00D80B15"/>
    <w:rsid w:val="00D81E53"/>
    <w:rsid w:val="00D87426"/>
    <w:rsid w:val="00D92460"/>
    <w:rsid w:val="00D93400"/>
    <w:rsid w:val="00D9386E"/>
    <w:rsid w:val="00DA337F"/>
    <w:rsid w:val="00DD26C8"/>
    <w:rsid w:val="00DF40E3"/>
    <w:rsid w:val="00E46A65"/>
    <w:rsid w:val="00EC1183"/>
    <w:rsid w:val="00F00E31"/>
    <w:rsid w:val="00F818D0"/>
    <w:rsid w:val="00FB68A3"/>
    <w:rsid w:val="00FF17E1"/>
    <w:rsid w:val="00FF340A"/>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D915"/>
  <w15:chartTrackingRefBased/>
  <w15:docId w15:val="{2BDA779C-7485-434D-AE2A-F51D038B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8B21CB"/>
  </w:style>
  <w:style w:type="character" w:styleId="Hipervnculo">
    <w:name w:val="Hyperlink"/>
    <w:basedOn w:val="Fuentedeprrafopredeter"/>
    <w:uiPriority w:val="99"/>
    <w:unhideWhenUsed/>
    <w:rsid w:val="00FB68A3"/>
    <w:rPr>
      <w:color w:val="0563C1" w:themeColor="hyperlink"/>
      <w:u w:val="single"/>
    </w:rPr>
  </w:style>
  <w:style w:type="table" w:customStyle="1" w:styleId="Tabladecuadrcula21">
    <w:name w:val="Tabla de cuadrícula 21"/>
    <w:basedOn w:val="Tablanormal"/>
    <w:next w:val="Tabladecuadrcula2"/>
    <w:uiPriority w:val="47"/>
    <w:rsid w:val="002A048D"/>
    <w:pPr>
      <w:spacing w:after="0" w:line="240" w:lineRule="auto"/>
    </w:pPr>
    <w:rPr>
      <w:lang w:val="es-EC"/>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rsid w:val="002A048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t-baf-cell">
    <w:name w:val="gt-baf-cell"/>
    <w:basedOn w:val="Fuentedeprrafopredeter"/>
    <w:rsid w:val="006A793E"/>
  </w:style>
  <w:style w:type="paragraph" w:styleId="Bibliografa">
    <w:name w:val="Bibliography"/>
    <w:basedOn w:val="Normal"/>
    <w:next w:val="Normal"/>
    <w:uiPriority w:val="37"/>
    <w:unhideWhenUsed/>
    <w:rsid w:val="00A63E20"/>
    <w:rPr>
      <w:lang w:val="es-EC"/>
    </w:rPr>
  </w:style>
  <w:style w:type="paragraph" w:styleId="Prrafodelista">
    <w:name w:val="List Paragraph"/>
    <w:basedOn w:val="Normal"/>
    <w:uiPriority w:val="34"/>
    <w:qFormat/>
    <w:rsid w:val="006A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2075">
      <w:bodyDiv w:val="1"/>
      <w:marLeft w:val="0"/>
      <w:marRight w:val="0"/>
      <w:marTop w:val="0"/>
      <w:marBottom w:val="0"/>
      <w:divBdr>
        <w:top w:val="none" w:sz="0" w:space="0" w:color="auto"/>
        <w:left w:val="none" w:sz="0" w:space="0" w:color="auto"/>
        <w:bottom w:val="none" w:sz="0" w:space="0" w:color="auto"/>
        <w:right w:val="none" w:sz="0" w:space="0" w:color="auto"/>
      </w:divBdr>
      <w:divsChild>
        <w:div w:id="76638303">
          <w:marLeft w:val="0"/>
          <w:marRight w:val="0"/>
          <w:marTop w:val="0"/>
          <w:marBottom w:val="0"/>
          <w:divBdr>
            <w:top w:val="none" w:sz="0" w:space="0" w:color="auto"/>
            <w:left w:val="none" w:sz="0" w:space="0" w:color="auto"/>
            <w:bottom w:val="none" w:sz="0" w:space="0" w:color="auto"/>
            <w:right w:val="none" w:sz="0" w:space="0" w:color="auto"/>
          </w:divBdr>
          <w:divsChild>
            <w:div w:id="3852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0800">
      <w:bodyDiv w:val="1"/>
      <w:marLeft w:val="0"/>
      <w:marRight w:val="0"/>
      <w:marTop w:val="0"/>
      <w:marBottom w:val="0"/>
      <w:divBdr>
        <w:top w:val="none" w:sz="0" w:space="0" w:color="auto"/>
        <w:left w:val="none" w:sz="0" w:space="0" w:color="auto"/>
        <w:bottom w:val="none" w:sz="0" w:space="0" w:color="auto"/>
        <w:right w:val="none" w:sz="0" w:space="0" w:color="auto"/>
      </w:divBdr>
      <w:divsChild>
        <w:div w:id="96490491">
          <w:marLeft w:val="0"/>
          <w:marRight w:val="0"/>
          <w:marTop w:val="0"/>
          <w:marBottom w:val="0"/>
          <w:divBdr>
            <w:top w:val="none" w:sz="0" w:space="0" w:color="auto"/>
            <w:left w:val="none" w:sz="0" w:space="0" w:color="auto"/>
            <w:bottom w:val="none" w:sz="0" w:space="0" w:color="auto"/>
            <w:right w:val="none" w:sz="0" w:space="0" w:color="auto"/>
          </w:divBdr>
          <w:divsChild>
            <w:div w:id="17694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uele@ups.edu.ec" TargetMode="External"/><Relationship Id="rId11" Type="http://schemas.openxmlformats.org/officeDocument/2006/relationships/image" Target="media/image4.png"/><Relationship Id="rId5" Type="http://schemas.openxmlformats.org/officeDocument/2006/relationships/hyperlink" Target="mailto:mpaidaa@est.ups.edu.ec" TargetMode="External"/><Relationship Id="rId10" Type="http://schemas.openxmlformats.org/officeDocument/2006/relationships/image" Target="media/image3.png"/><Relationship Id="rId4" Type="http://schemas.openxmlformats.org/officeDocument/2006/relationships/hyperlink" Target="mailto:fcuesta@ups.edu.ec" TargetMode="Externa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17</Pages>
  <Words>6254</Words>
  <Characters>34398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Fabián Cuesta</cp:lastModifiedBy>
  <cp:revision>101</cp:revision>
  <dcterms:created xsi:type="dcterms:W3CDTF">2019-07-29T18:53:00Z</dcterms:created>
  <dcterms:modified xsi:type="dcterms:W3CDTF">2019-11-11T22:36:00Z</dcterms:modified>
</cp:coreProperties>
</file>