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39" w:rsidRDefault="004532EC" w:rsidP="002A6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1B3D81">
        <w:rPr>
          <w:rFonts w:ascii="Times New Roman" w:hAnsi="Times New Roman" w:cs="Times New Roman"/>
          <w:b/>
          <w:sz w:val="24"/>
          <w:lang w:val="en-US"/>
        </w:rPr>
        <w:t xml:space="preserve">Energy Consumption, Trade Openness and Exchange Rate Impact on Foreign Direct Investment in </w:t>
      </w:r>
      <w:r>
        <w:rPr>
          <w:rFonts w:ascii="Times New Roman" w:hAnsi="Times New Roman" w:cs="Times New Roman"/>
          <w:b/>
          <w:sz w:val="24"/>
          <w:lang w:val="en-US"/>
        </w:rPr>
        <w:t>Union State of Russia and Belarus</w:t>
      </w:r>
    </w:p>
    <w:p w:rsidR="004532EC" w:rsidRPr="00433ED5" w:rsidRDefault="004532EC" w:rsidP="002A6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</w:p>
    <w:p w:rsidR="00272FFC" w:rsidRDefault="00272FFC" w:rsidP="00272FF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Dmitry Burakov</w:t>
      </w:r>
    </w:p>
    <w:p w:rsidR="00272FFC" w:rsidRPr="006D3E1E" w:rsidRDefault="00272FFC" w:rsidP="00272FF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315701">
        <w:rPr>
          <w:rFonts w:ascii="Times New Roman" w:hAnsi="Times New Roman" w:cs="Times New Roman"/>
          <w:lang w:val="en-US"/>
        </w:rPr>
        <w:t>Department of Financial Markets &amp; Banks,</w:t>
      </w:r>
    </w:p>
    <w:p w:rsidR="00272FFC" w:rsidRDefault="00272FFC" w:rsidP="00272FF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Financial University under the Government of the Russian Federation, Moscow</w:t>
      </w:r>
      <w:r w:rsidRPr="005B7F6C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Russia.</w:t>
      </w:r>
    </w:p>
    <w:p w:rsidR="00272FFC" w:rsidRDefault="00272FFC" w:rsidP="00272FF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E-mail: </w:t>
      </w:r>
      <w:r w:rsidR="000A3A9A" w:rsidRPr="000A3A9A">
        <w:rPr>
          <w:rFonts w:ascii="Times New Roman" w:hAnsi="Times New Roman" w:cs="Times New Roman"/>
          <w:lang w:val="en-US"/>
        </w:rPr>
        <w:t>dbur89@yandex.ru</w:t>
      </w:r>
    </w:p>
    <w:p w:rsidR="000A3A9A" w:rsidRDefault="000A3A9A" w:rsidP="00272FF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396250" w:rsidRDefault="00396250" w:rsidP="0039625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Maxim Intse</w:t>
      </w:r>
    </w:p>
    <w:p w:rsidR="00396250" w:rsidRPr="003B5F13" w:rsidRDefault="00123CCC" w:rsidP="00123CC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IFRS Division of Accounting Department</w:t>
      </w:r>
    </w:p>
    <w:p w:rsidR="00396250" w:rsidRDefault="00396250" w:rsidP="00396250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Joint Stock Company </w:t>
      </w:r>
      <w:r w:rsidR="00123CCC">
        <w:rPr>
          <w:rFonts w:ascii="Times New Roman" w:hAnsi="Times New Roman" w:cs="Times New Roman"/>
          <w:lang w:val="en-US"/>
        </w:rPr>
        <w:t>“ALFA-BANK”</w:t>
      </w:r>
      <w:r w:rsidRPr="003B5F13">
        <w:rPr>
          <w:rFonts w:ascii="Times New Roman" w:hAnsi="Times New Roman" w:cs="Times New Roman"/>
          <w:lang w:val="en-US"/>
        </w:rPr>
        <w:t>, Moscow, Russia</w:t>
      </w:r>
    </w:p>
    <w:p w:rsidR="00396250" w:rsidRDefault="00396250" w:rsidP="00396250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maxintse@mail.ru</w:t>
      </w:r>
    </w:p>
    <w:p w:rsidR="00396250" w:rsidRPr="003B5F13" w:rsidRDefault="00396250" w:rsidP="00396250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A3A9A" w:rsidRPr="00EB2757" w:rsidRDefault="000A3A9A" w:rsidP="000A3A9A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EB2757">
        <w:rPr>
          <w:rFonts w:ascii="Times New Roman" w:hAnsi="Times New Roman" w:cs="Times New Roman"/>
          <w:b/>
          <w:lang w:val="en-US"/>
        </w:rPr>
        <w:t>Max Freidin</w:t>
      </w:r>
    </w:p>
    <w:p w:rsidR="000A3A9A" w:rsidRPr="00EB2757" w:rsidRDefault="000A3A9A" w:rsidP="000A3A9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EB2757">
        <w:rPr>
          <w:rFonts w:ascii="Times New Roman" w:hAnsi="Times New Roman" w:cs="Times New Roman"/>
          <w:lang w:val="en-US"/>
        </w:rPr>
        <w:t>Department of Marketing,</w:t>
      </w:r>
    </w:p>
    <w:p w:rsidR="000A3A9A" w:rsidRPr="00EB2757" w:rsidRDefault="000A3A9A" w:rsidP="000A3A9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EB2757">
        <w:rPr>
          <w:rFonts w:ascii="Times New Roman" w:hAnsi="Times New Roman" w:cs="Times New Roman"/>
          <w:lang w:val="en-US"/>
        </w:rPr>
        <w:t>Belarusian State Agricultural Academy, Mogilev region, Gorki, Belarus</w:t>
      </w:r>
    </w:p>
    <w:p w:rsidR="000A3A9A" w:rsidRPr="00EB2757" w:rsidRDefault="000A3A9A" w:rsidP="000A3A9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EB2757">
        <w:rPr>
          <w:rFonts w:ascii="Times New Roman" w:hAnsi="Times New Roman" w:cs="Times New Roman"/>
          <w:lang w:val="en-US"/>
        </w:rPr>
        <w:t>E-mail: biznes16@tut.by</w:t>
      </w:r>
    </w:p>
    <w:p w:rsidR="000A3A9A" w:rsidRDefault="000A3A9A" w:rsidP="00272FF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0717F" w:rsidRPr="00F82C41" w:rsidRDefault="00B0717F" w:rsidP="00B0717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AE1A55" w:rsidRDefault="00996F17" w:rsidP="003F642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82C41">
        <w:rPr>
          <w:rFonts w:ascii="Times New Roman" w:hAnsi="Times New Roman" w:cs="Times New Roman"/>
          <w:b/>
          <w:lang w:val="en-US"/>
        </w:rPr>
        <w:t>Abstract</w:t>
      </w:r>
      <w:r w:rsidRPr="00F82C41">
        <w:rPr>
          <w:rFonts w:ascii="Times New Roman" w:hAnsi="Times New Roman" w:cs="Times New Roman"/>
          <w:lang w:val="en-US"/>
        </w:rPr>
        <w:t xml:space="preserve">: </w:t>
      </w:r>
      <w:r w:rsidR="00B517EC" w:rsidRPr="001B3D81">
        <w:rPr>
          <w:rFonts w:ascii="Times New Roman" w:hAnsi="Times New Roman" w:cs="Times New Roman"/>
          <w:lang w:val="en-US"/>
        </w:rPr>
        <w:t xml:space="preserve">In this paper we investigate the casual relationship between energy consumption, trade openness, exchange rate and foreign direct investment in </w:t>
      </w:r>
      <w:r w:rsidR="00B517EC">
        <w:rPr>
          <w:rFonts w:ascii="Times New Roman" w:hAnsi="Times New Roman" w:cs="Times New Roman"/>
          <w:lang w:val="en-US"/>
        </w:rPr>
        <w:t>Union State of Russia and Belarus</w:t>
      </w:r>
      <w:r w:rsidR="00B517EC" w:rsidRPr="001B3D81">
        <w:rPr>
          <w:rFonts w:ascii="Times New Roman" w:hAnsi="Times New Roman" w:cs="Times New Roman"/>
          <w:lang w:val="en-US"/>
        </w:rPr>
        <w:t xml:space="preserve"> for the period from 199</w:t>
      </w:r>
      <w:r w:rsidR="00B517EC">
        <w:rPr>
          <w:rFonts w:ascii="Times New Roman" w:hAnsi="Times New Roman" w:cs="Times New Roman"/>
          <w:lang w:val="en-US"/>
        </w:rPr>
        <w:t>7</w:t>
      </w:r>
      <w:r w:rsidR="00B517EC" w:rsidRPr="001B3D81">
        <w:rPr>
          <w:rFonts w:ascii="Times New Roman" w:hAnsi="Times New Roman" w:cs="Times New Roman"/>
          <w:lang w:val="en-US"/>
        </w:rPr>
        <w:t xml:space="preserve"> to 201</w:t>
      </w:r>
      <w:r w:rsidR="00B517EC">
        <w:rPr>
          <w:rFonts w:ascii="Times New Roman" w:hAnsi="Times New Roman" w:cs="Times New Roman"/>
          <w:lang w:val="en-US"/>
        </w:rPr>
        <w:t>7</w:t>
      </w:r>
      <w:r w:rsidR="00B517EC" w:rsidRPr="001B3D81">
        <w:rPr>
          <w:rFonts w:ascii="Times New Roman" w:hAnsi="Times New Roman" w:cs="Times New Roman"/>
          <w:lang w:val="en-US"/>
        </w:rPr>
        <w:t xml:space="preserve">. To test the hypothesis and explain the possible casual relations we use the error correction approach. Result of the conducted research show that in the short run trade openness </w:t>
      </w:r>
      <w:r w:rsidR="00B517EC">
        <w:rPr>
          <w:rFonts w:ascii="Times New Roman" w:hAnsi="Times New Roman" w:cs="Times New Roman"/>
          <w:lang w:val="en-US"/>
        </w:rPr>
        <w:t>and exchange rate affect</w:t>
      </w:r>
      <w:r w:rsidR="00B517EC" w:rsidRPr="001B3D81">
        <w:rPr>
          <w:rFonts w:ascii="Times New Roman" w:hAnsi="Times New Roman" w:cs="Times New Roman"/>
          <w:lang w:val="en-US"/>
        </w:rPr>
        <w:t xml:space="preserve"> foreign direct investment in </w:t>
      </w:r>
      <w:r w:rsidR="00B517EC">
        <w:rPr>
          <w:rFonts w:ascii="Times New Roman" w:hAnsi="Times New Roman" w:cs="Times New Roman"/>
          <w:lang w:val="en-US"/>
        </w:rPr>
        <w:t xml:space="preserve">positive and </w:t>
      </w:r>
      <w:r w:rsidR="00B517EC" w:rsidRPr="001B3D81">
        <w:rPr>
          <w:rFonts w:ascii="Times New Roman" w:hAnsi="Times New Roman" w:cs="Times New Roman"/>
          <w:lang w:val="en-US"/>
        </w:rPr>
        <w:t>significant manner. In t</w:t>
      </w:r>
      <w:r w:rsidR="00B517EC">
        <w:rPr>
          <w:rFonts w:ascii="Times New Roman" w:hAnsi="Times New Roman" w:cs="Times New Roman"/>
          <w:lang w:val="en-US"/>
        </w:rPr>
        <w:t xml:space="preserve">he long run, energy consumption, </w:t>
      </w:r>
      <w:r w:rsidR="00B517EC" w:rsidRPr="001B3D81">
        <w:rPr>
          <w:rFonts w:ascii="Times New Roman" w:hAnsi="Times New Roman" w:cs="Times New Roman"/>
          <w:lang w:val="en-US"/>
        </w:rPr>
        <w:t xml:space="preserve">trade openness </w:t>
      </w:r>
      <w:r w:rsidR="00B517EC">
        <w:rPr>
          <w:rFonts w:ascii="Times New Roman" w:hAnsi="Times New Roman" w:cs="Times New Roman"/>
          <w:lang w:val="en-US"/>
        </w:rPr>
        <w:t xml:space="preserve">and exchange rate </w:t>
      </w:r>
      <w:r w:rsidR="00B517EC" w:rsidRPr="001B3D81">
        <w:rPr>
          <w:rFonts w:ascii="Times New Roman" w:hAnsi="Times New Roman" w:cs="Times New Roman"/>
          <w:lang w:val="en-US"/>
        </w:rPr>
        <w:t>positively affect foreign direct investment</w:t>
      </w:r>
      <w:r w:rsidR="00B517EC">
        <w:rPr>
          <w:rFonts w:ascii="Times New Roman" w:hAnsi="Times New Roman" w:cs="Times New Roman"/>
          <w:lang w:val="en-US"/>
        </w:rPr>
        <w:t>.</w:t>
      </w:r>
    </w:p>
    <w:p w:rsidR="00CA18D6" w:rsidRPr="00F82C41" w:rsidRDefault="00CA18D6" w:rsidP="003F642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46203" w:rsidRPr="00146203" w:rsidRDefault="00146203" w:rsidP="00146203">
      <w:pPr>
        <w:jc w:val="both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  <w:r w:rsidRPr="00146203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Keywords: </w:t>
      </w:r>
      <w:r w:rsidR="00AE1A55">
        <w:rPr>
          <w:rFonts w:ascii="Times New Roman" w:eastAsia="Times New Roman" w:hAnsi="Times New Roman" w:cs="Times New Roman"/>
          <w:szCs w:val="24"/>
          <w:lang w:val="en-US" w:eastAsia="ru-RU"/>
        </w:rPr>
        <w:t>Foreign direct investment</w:t>
      </w:r>
      <w:r w:rsidRPr="00146203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, </w:t>
      </w:r>
      <w:r w:rsidR="00AE1A55">
        <w:rPr>
          <w:rFonts w:ascii="Times New Roman" w:eastAsia="Times New Roman" w:hAnsi="Times New Roman" w:cs="Times New Roman"/>
          <w:szCs w:val="24"/>
          <w:lang w:val="en-US" w:eastAsia="ru-RU"/>
        </w:rPr>
        <w:t>energy consumption</w:t>
      </w:r>
      <w:r w:rsidRPr="00146203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, </w:t>
      </w:r>
      <w:r w:rsidR="00AE1A55">
        <w:rPr>
          <w:rFonts w:ascii="Times New Roman" w:eastAsia="Times New Roman" w:hAnsi="Times New Roman" w:cs="Times New Roman"/>
          <w:szCs w:val="24"/>
          <w:lang w:val="en-US" w:eastAsia="ru-RU"/>
        </w:rPr>
        <w:t>trade openness</w:t>
      </w:r>
      <w:r w:rsidRPr="00146203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, </w:t>
      </w:r>
      <w:r w:rsidR="00AE1A55">
        <w:rPr>
          <w:rFonts w:ascii="Times New Roman" w:eastAsia="Times New Roman" w:hAnsi="Times New Roman" w:cs="Times New Roman"/>
          <w:szCs w:val="24"/>
          <w:lang w:val="en-US" w:eastAsia="ru-RU"/>
        </w:rPr>
        <w:t>exchange rate</w:t>
      </w:r>
      <w:r w:rsidR="00566831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, </w:t>
      </w:r>
      <w:r w:rsidR="00AE1A55">
        <w:rPr>
          <w:rFonts w:ascii="Times New Roman" w:eastAsia="Times New Roman" w:hAnsi="Times New Roman" w:cs="Times New Roman"/>
          <w:szCs w:val="24"/>
          <w:lang w:val="en-US" w:eastAsia="ru-RU"/>
        </w:rPr>
        <w:t>error correction model</w:t>
      </w:r>
      <w:r w:rsidRPr="00146203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</w:p>
    <w:p w:rsidR="00146203" w:rsidRPr="00146203" w:rsidRDefault="00146203" w:rsidP="00146203">
      <w:pPr>
        <w:jc w:val="both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  <w:r w:rsidRPr="00146203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JEL Classifications:   </w:t>
      </w:r>
      <w:r w:rsidR="00AE1A55">
        <w:rPr>
          <w:rFonts w:ascii="Times New Roman" w:eastAsia="Times New Roman" w:hAnsi="Times New Roman" w:cs="Times New Roman"/>
          <w:szCs w:val="24"/>
          <w:lang w:val="en-US" w:eastAsia="ru-RU"/>
        </w:rPr>
        <w:t>F21,</w:t>
      </w:r>
      <w:r w:rsidRPr="00146203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="00AE1A55">
        <w:rPr>
          <w:rFonts w:ascii="Times New Roman" w:eastAsia="Times New Roman" w:hAnsi="Times New Roman" w:cs="Times New Roman"/>
          <w:szCs w:val="24"/>
          <w:lang w:val="en-US" w:eastAsia="ru-RU"/>
        </w:rPr>
        <w:t>F31</w:t>
      </w:r>
      <w:r w:rsidRPr="00146203">
        <w:rPr>
          <w:rFonts w:ascii="Times New Roman" w:eastAsia="Times New Roman" w:hAnsi="Times New Roman" w:cs="Times New Roman"/>
          <w:szCs w:val="24"/>
          <w:lang w:val="en-US" w:eastAsia="ru-RU"/>
        </w:rPr>
        <w:t>, Q43.</w:t>
      </w:r>
    </w:p>
    <w:p w:rsidR="002A6E39" w:rsidRPr="00892C96" w:rsidRDefault="002A6E39" w:rsidP="00146203">
      <w:pPr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sectPr w:rsidR="002A6E39" w:rsidRPr="00892C96" w:rsidSect="00B0717F">
      <w:type w:val="continuous"/>
      <w:pgSz w:w="11906" w:h="16838" w:code="9"/>
      <w:pgMar w:top="1134" w:right="1134" w:bottom="1134" w:left="1134" w:header="720" w:footer="720" w:gutter="0"/>
      <w:cols w:space="4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83E" w:rsidRDefault="0086583E" w:rsidP="003F6429">
      <w:pPr>
        <w:spacing w:after="0" w:line="240" w:lineRule="auto"/>
      </w:pPr>
      <w:r>
        <w:separator/>
      </w:r>
    </w:p>
  </w:endnote>
  <w:endnote w:type="continuationSeparator" w:id="0">
    <w:p w:rsidR="0086583E" w:rsidRDefault="0086583E" w:rsidP="003F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83E" w:rsidRDefault="0086583E" w:rsidP="003F6429">
      <w:pPr>
        <w:spacing w:after="0" w:line="240" w:lineRule="auto"/>
      </w:pPr>
      <w:r>
        <w:separator/>
      </w:r>
    </w:p>
  </w:footnote>
  <w:footnote w:type="continuationSeparator" w:id="0">
    <w:p w:rsidR="0086583E" w:rsidRDefault="0086583E" w:rsidP="003F6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D1017"/>
    <w:multiLevelType w:val="hybridMultilevel"/>
    <w:tmpl w:val="E2FA4FFA"/>
    <w:lvl w:ilvl="0" w:tplc="B7E443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84A15"/>
    <w:multiLevelType w:val="hybridMultilevel"/>
    <w:tmpl w:val="DB3082E0"/>
    <w:lvl w:ilvl="0" w:tplc="6186EE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85"/>
    <w:rsid w:val="000008E6"/>
    <w:rsid w:val="000152B2"/>
    <w:rsid w:val="00023A95"/>
    <w:rsid w:val="00031F7C"/>
    <w:rsid w:val="00040B16"/>
    <w:rsid w:val="00041EF1"/>
    <w:rsid w:val="000453F0"/>
    <w:rsid w:val="000632C6"/>
    <w:rsid w:val="00064EC7"/>
    <w:rsid w:val="00067117"/>
    <w:rsid w:val="000708E0"/>
    <w:rsid w:val="000730F8"/>
    <w:rsid w:val="000775B3"/>
    <w:rsid w:val="000A3A9A"/>
    <w:rsid w:val="000C31DB"/>
    <w:rsid w:val="000C323F"/>
    <w:rsid w:val="000D4DAC"/>
    <w:rsid w:val="00101545"/>
    <w:rsid w:val="0010399E"/>
    <w:rsid w:val="001059F5"/>
    <w:rsid w:val="00121EDF"/>
    <w:rsid w:val="00123CCC"/>
    <w:rsid w:val="001256AC"/>
    <w:rsid w:val="00134545"/>
    <w:rsid w:val="001348A7"/>
    <w:rsid w:val="00137562"/>
    <w:rsid w:val="00141CA2"/>
    <w:rsid w:val="0014397A"/>
    <w:rsid w:val="00146203"/>
    <w:rsid w:val="00147760"/>
    <w:rsid w:val="00154D32"/>
    <w:rsid w:val="0016106D"/>
    <w:rsid w:val="001625CA"/>
    <w:rsid w:val="00165235"/>
    <w:rsid w:val="001666D9"/>
    <w:rsid w:val="001723BC"/>
    <w:rsid w:val="0017445C"/>
    <w:rsid w:val="0019156B"/>
    <w:rsid w:val="0019340E"/>
    <w:rsid w:val="001B0679"/>
    <w:rsid w:val="001B7622"/>
    <w:rsid w:val="001C21C3"/>
    <w:rsid w:val="001C648D"/>
    <w:rsid w:val="001D458A"/>
    <w:rsid w:val="001D75B8"/>
    <w:rsid w:val="001E31EB"/>
    <w:rsid w:val="001E60C3"/>
    <w:rsid w:val="001F4174"/>
    <w:rsid w:val="002171BD"/>
    <w:rsid w:val="00217978"/>
    <w:rsid w:val="00217C96"/>
    <w:rsid w:val="002351A8"/>
    <w:rsid w:val="00236E42"/>
    <w:rsid w:val="002453EA"/>
    <w:rsid w:val="00245CCE"/>
    <w:rsid w:val="00245DEB"/>
    <w:rsid w:val="0024608B"/>
    <w:rsid w:val="0025737D"/>
    <w:rsid w:val="00263A6B"/>
    <w:rsid w:val="002727FF"/>
    <w:rsid w:val="00272FFC"/>
    <w:rsid w:val="0027428B"/>
    <w:rsid w:val="002745F7"/>
    <w:rsid w:val="00281179"/>
    <w:rsid w:val="002820D5"/>
    <w:rsid w:val="0028347A"/>
    <w:rsid w:val="00286D89"/>
    <w:rsid w:val="00290CB7"/>
    <w:rsid w:val="0029169A"/>
    <w:rsid w:val="00296BCF"/>
    <w:rsid w:val="002A6E39"/>
    <w:rsid w:val="002A755E"/>
    <w:rsid w:val="002B3478"/>
    <w:rsid w:val="002B4715"/>
    <w:rsid w:val="002C6F90"/>
    <w:rsid w:val="002E1A20"/>
    <w:rsid w:val="002F2218"/>
    <w:rsid w:val="002F4014"/>
    <w:rsid w:val="003026CC"/>
    <w:rsid w:val="003046FD"/>
    <w:rsid w:val="00306B9B"/>
    <w:rsid w:val="00307DDB"/>
    <w:rsid w:val="0031061D"/>
    <w:rsid w:val="00315701"/>
    <w:rsid w:val="003159BB"/>
    <w:rsid w:val="00326E3A"/>
    <w:rsid w:val="00333C46"/>
    <w:rsid w:val="00341136"/>
    <w:rsid w:val="003470B1"/>
    <w:rsid w:val="00351A34"/>
    <w:rsid w:val="003665BB"/>
    <w:rsid w:val="00370D1D"/>
    <w:rsid w:val="0037126B"/>
    <w:rsid w:val="00373111"/>
    <w:rsid w:val="00380A68"/>
    <w:rsid w:val="00394B2D"/>
    <w:rsid w:val="00396250"/>
    <w:rsid w:val="003A6E41"/>
    <w:rsid w:val="003B5F13"/>
    <w:rsid w:val="003B6E52"/>
    <w:rsid w:val="003D1729"/>
    <w:rsid w:val="003D270C"/>
    <w:rsid w:val="003D2D37"/>
    <w:rsid w:val="003D5531"/>
    <w:rsid w:val="003D5E1D"/>
    <w:rsid w:val="003D6B5F"/>
    <w:rsid w:val="003D7D7C"/>
    <w:rsid w:val="003E0986"/>
    <w:rsid w:val="003E17F3"/>
    <w:rsid w:val="003E28A7"/>
    <w:rsid w:val="003F4D3D"/>
    <w:rsid w:val="003F6429"/>
    <w:rsid w:val="00421600"/>
    <w:rsid w:val="00433ED5"/>
    <w:rsid w:val="00435BCB"/>
    <w:rsid w:val="004419B9"/>
    <w:rsid w:val="00443E27"/>
    <w:rsid w:val="004530A3"/>
    <w:rsid w:val="004532EC"/>
    <w:rsid w:val="00454FB4"/>
    <w:rsid w:val="00480853"/>
    <w:rsid w:val="004854C8"/>
    <w:rsid w:val="00487124"/>
    <w:rsid w:val="004B6295"/>
    <w:rsid w:val="004C3A37"/>
    <w:rsid w:val="004E4262"/>
    <w:rsid w:val="004F2E46"/>
    <w:rsid w:val="004F3089"/>
    <w:rsid w:val="004F48AC"/>
    <w:rsid w:val="004F4C28"/>
    <w:rsid w:val="00506885"/>
    <w:rsid w:val="005072C4"/>
    <w:rsid w:val="00533AAD"/>
    <w:rsid w:val="00562C08"/>
    <w:rsid w:val="00566831"/>
    <w:rsid w:val="00577B6A"/>
    <w:rsid w:val="005A0439"/>
    <w:rsid w:val="005A2894"/>
    <w:rsid w:val="005C0454"/>
    <w:rsid w:val="005C77A8"/>
    <w:rsid w:val="005E2F3C"/>
    <w:rsid w:val="005E6D02"/>
    <w:rsid w:val="005F0505"/>
    <w:rsid w:val="006013C9"/>
    <w:rsid w:val="00604C74"/>
    <w:rsid w:val="00626F99"/>
    <w:rsid w:val="00635B7C"/>
    <w:rsid w:val="006522CA"/>
    <w:rsid w:val="00657173"/>
    <w:rsid w:val="00671C8F"/>
    <w:rsid w:val="00673764"/>
    <w:rsid w:val="0068449D"/>
    <w:rsid w:val="00684D22"/>
    <w:rsid w:val="00685965"/>
    <w:rsid w:val="006914A3"/>
    <w:rsid w:val="006C7989"/>
    <w:rsid w:val="006D2486"/>
    <w:rsid w:val="006D2858"/>
    <w:rsid w:val="006D3E1E"/>
    <w:rsid w:val="006D6C11"/>
    <w:rsid w:val="006E4C32"/>
    <w:rsid w:val="006E7DB7"/>
    <w:rsid w:val="00734EEB"/>
    <w:rsid w:val="0075421A"/>
    <w:rsid w:val="00761501"/>
    <w:rsid w:val="0076262F"/>
    <w:rsid w:val="00767DEB"/>
    <w:rsid w:val="007731CB"/>
    <w:rsid w:val="00781940"/>
    <w:rsid w:val="007900B1"/>
    <w:rsid w:val="0079677E"/>
    <w:rsid w:val="007A00C9"/>
    <w:rsid w:val="007A447D"/>
    <w:rsid w:val="007C0F61"/>
    <w:rsid w:val="007D15A6"/>
    <w:rsid w:val="007D4E26"/>
    <w:rsid w:val="007D67E7"/>
    <w:rsid w:val="007E089B"/>
    <w:rsid w:val="007E7FBD"/>
    <w:rsid w:val="008228F2"/>
    <w:rsid w:val="00825661"/>
    <w:rsid w:val="00854128"/>
    <w:rsid w:val="00863924"/>
    <w:rsid w:val="00864A14"/>
    <w:rsid w:val="0086583E"/>
    <w:rsid w:val="0086584F"/>
    <w:rsid w:val="00877260"/>
    <w:rsid w:val="0088611C"/>
    <w:rsid w:val="00892C96"/>
    <w:rsid w:val="008A3D35"/>
    <w:rsid w:val="008A522B"/>
    <w:rsid w:val="008B48DC"/>
    <w:rsid w:val="008B4E2D"/>
    <w:rsid w:val="008B5AA8"/>
    <w:rsid w:val="008B62A6"/>
    <w:rsid w:val="008C6259"/>
    <w:rsid w:val="008D09B8"/>
    <w:rsid w:val="008E3307"/>
    <w:rsid w:val="008E4610"/>
    <w:rsid w:val="008F748D"/>
    <w:rsid w:val="009053C1"/>
    <w:rsid w:val="00916AD1"/>
    <w:rsid w:val="00923D84"/>
    <w:rsid w:val="00924DC4"/>
    <w:rsid w:val="00930B48"/>
    <w:rsid w:val="00933799"/>
    <w:rsid w:val="0094308E"/>
    <w:rsid w:val="00961082"/>
    <w:rsid w:val="00962CEE"/>
    <w:rsid w:val="00965DFA"/>
    <w:rsid w:val="009735ED"/>
    <w:rsid w:val="00974829"/>
    <w:rsid w:val="009760B8"/>
    <w:rsid w:val="009779BF"/>
    <w:rsid w:val="009844C2"/>
    <w:rsid w:val="00985D66"/>
    <w:rsid w:val="00994539"/>
    <w:rsid w:val="00996F17"/>
    <w:rsid w:val="009A0783"/>
    <w:rsid w:val="009A1393"/>
    <w:rsid w:val="009A29B3"/>
    <w:rsid w:val="009A65AA"/>
    <w:rsid w:val="009B5147"/>
    <w:rsid w:val="009B6B65"/>
    <w:rsid w:val="009C0BC1"/>
    <w:rsid w:val="009C49F8"/>
    <w:rsid w:val="009C4F9C"/>
    <w:rsid w:val="009D58AF"/>
    <w:rsid w:val="009E0F9D"/>
    <w:rsid w:val="009E1B81"/>
    <w:rsid w:val="009E7DBB"/>
    <w:rsid w:val="009F02C7"/>
    <w:rsid w:val="00A00F11"/>
    <w:rsid w:val="00A01B44"/>
    <w:rsid w:val="00A25A76"/>
    <w:rsid w:val="00A432CE"/>
    <w:rsid w:val="00A44D7C"/>
    <w:rsid w:val="00A551C8"/>
    <w:rsid w:val="00A56639"/>
    <w:rsid w:val="00A62C6C"/>
    <w:rsid w:val="00A63246"/>
    <w:rsid w:val="00A730A1"/>
    <w:rsid w:val="00A82699"/>
    <w:rsid w:val="00A91372"/>
    <w:rsid w:val="00A9604B"/>
    <w:rsid w:val="00AA06F8"/>
    <w:rsid w:val="00AA0781"/>
    <w:rsid w:val="00AA151F"/>
    <w:rsid w:val="00AA4A40"/>
    <w:rsid w:val="00AA6660"/>
    <w:rsid w:val="00AA7605"/>
    <w:rsid w:val="00AB0C12"/>
    <w:rsid w:val="00AB7B52"/>
    <w:rsid w:val="00AC73BF"/>
    <w:rsid w:val="00AD1729"/>
    <w:rsid w:val="00AE1A55"/>
    <w:rsid w:val="00AF67F6"/>
    <w:rsid w:val="00B04197"/>
    <w:rsid w:val="00B05DC8"/>
    <w:rsid w:val="00B06F26"/>
    <w:rsid w:val="00B0717F"/>
    <w:rsid w:val="00B07852"/>
    <w:rsid w:val="00B112BB"/>
    <w:rsid w:val="00B1425D"/>
    <w:rsid w:val="00B212E8"/>
    <w:rsid w:val="00B24B5F"/>
    <w:rsid w:val="00B4287B"/>
    <w:rsid w:val="00B5103C"/>
    <w:rsid w:val="00B517EC"/>
    <w:rsid w:val="00B62241"/>
    <w:rsid w:val="00B67294"/>
    <w:rsid w:val="00B72619"/>
    <w:rsid w:val="00B82800"/>
    <w:rsid w:val="00B8436E"/>
    <w:rsid w:val="00B913DE"/>
    <w:rsid w:val="00B92D0D"/>
    <w:rsid w:val="00BA3ED9"/>
    <w:rsid w:val="00BC035C"/>
    <w:rsid w:val="00BC0476"/>
    <w:rsid w:val="00BC119C"/>
    <w:rsid w:val="00BC2D03"/>
    <w:rsid w:val="00BC47C0"/>
    <w:rsid w:val="00BC5C30"/>
    <w:rsid w:val="00BC73FC"/>
    <w:rsid w:val="00BF3C48"/>
    <w:rsid w:val="00BF4A26"/>
    <w:rsid w:val="00C042A7"/>
    <w:rsid w:val="00C07992"/>
    <w:rsid w:val="00C11946"/>
    <w:rsid w:val="00C31CAA"/>
    <w:rsid w:val="00C32C22"/>
    <w:rsid w:val="00C52863"/>
    <w:rsid w:val="00C621D3"/>
    <w:rsid w:val="00C62930"/>
    <w:rsid w:val="00C6682A"/>
    <w:rsid w:val="00C671F0"/>
    <w:rsid w:val="00C817A5"/>
    <w:rsid w:val="00C818AD"/>
    <w:rsid w:val="00C94FA9"/>
    <w:rsid w:val="00CA0BC3"/>
    <w:rsid w:val="00CA18D6"/>
    <w:rsid w:val="00CA5147"/>
    <w:rsid w:val="00CB76A4"/>
    <w:rsid w:val="00CC484E"/>
    <w:rsid w:val="00CC5EDD"/>
    <w:rsid w:val="00CC62B7"/>
    <w:rsid w:val="00CC73DC"/>
    <w:rsid w:val="00CD1C6F"/>
    <w:rsid w:val="00CD6693"/>
    <w:rsid w:val="00CE178E"/>
    <w:rsid w:val="00CE4787"/>
    <w:rsid w:val="00CE7E25"/>
    <w:rsid w:val="00D106E2"/>
    <w:rsid w:val="00D14BAE"/>
    <w:rsid w:val="00D17C1B"/>
    <w:rsid w:val="00D47571"/>
    <w:rsid w:val="00D741CD"/>
    <w:rsid w:val="00D74A7F"/>
    <w:rsid w:val="00D8366A"/>
    <w:rsid w:val="00D8647A"/>
    <w:rsid w:val="00DA0D5E"/>
    <w:rsid w:val="00DA5726"/>
    <w:rsid w:val="00DD0F9E"/>
    <w:rsid w:val="00DD6DB6"/>
    <w:rsid w:val="00DE0021"/>
    <w:rsid w:val="00DE57D9"/>
    <w:rsid w:val="00DE7485"/>
    <w:rsid w:val="00E025C9"/>
    <w:rsid w:val="00E05378"/>
    <w:rsid w:val="00E06362"/>
    <w:rsid w:val="00E10405"/>
    <w:rsid w:val="00E44025"/>
    <w:rsid w:val="00E61EB6"/>
    <w:rsid w:val="00E63D0E"/>
    <w:rsid w:val="00E650E3"/>
    <w:rsid w:val="00E7468A"/>
    <w:rsid w:val="00E8789D"/>
    <w:rsid w:val="00E95F2A"/>
    <w:rsid w:val="00EA230A"/>
    <w:rsid w:val="00EC0171"/>
    <w:rsid w:val="00ED3530"/>
    <w:rsid w:val="00EF6260"/>
    <w:rsid w:val="00F05913"/>
    <w:rsid w:val="00F22BB1"/>
    <w:rsid w:val="00F3698F"/>
    <w:rsid w:val="00F40D1C"/>
    <w:rsid w:val="00F43D24"/>
    <w:rsid w:val="00F4592B"/>
    <w:rsid w:val="00F54187"/>
    <w:rsid w:val="00F56A4A"/>
    <w:rsid w:val="00F64F4F"/>
    <w:rsid w:val="00F73D51"/>
    <w:rsid w:val="00F82C41"/>
    <w:rsid w:val="00F9296D"/>
    <w:rsid w:val="00F949F7"/>
    <w:rsid w:val="00F9513D"/>
    <w:rsid w:val="00FA13EF"/>
    <w:rsid w:val="00FA2F7B"/>
    <w:rsid w:val="00FA5FA1"/>
    <w:rsid w:val="00FB238A"/>
    <w:rsid w:val="00FB2760"/>
    <w:rsid w:val="00FB6A74"/>
    <w:rsid w:val="00FB7346"/>
    <w:rsid w:val="00FC1B90"/>
    <w:rsid w:val="00FC1E56"/>
    <w:rsid w:val="00FD1DF9"/>
    <w:rsid w:val="00FE6A72"/>
    <w:rsid w:val="00FF2A38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86CF"/>
  <w15:chartTrackingRefBased/>
  <w15:docId w15:val="{D36455A5-F700-4375-A619-533B65D4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4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642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642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F6429"/>
    <w:rPr>
      <w:vertAlign w:val="superscript"/>
    </w:rPr>
  </w:style>
  <w:style w:type="character" w:styleId="a6">
    <w:name w:val="Hyperlink"/>
    <w:basedOn w:val="a0"/>
    <w:uiPriority w:val="99"/>
    <w:unhideWhenUsed/>
    <w:rsid w:val="003F6429"/>
    <w:rPr>
      <w:color w:val="0563C1" w:themeColor="hyperlink"/>
      <w:u w:val="single"/>
    </w:rPr>
  </w:style>
  <w:style w:type="character" w:customStyle="1" w:styleId="mi">
    <w:name w:val="mi"/>
    <w:basedOn w:val="a0"/>
    <w:rsid w:val="001F4174"/>
  </w:style>
  <w:style w:type="character" w:customStyle="1" w:styleId="mn">
    <w:name w:val="mn"/>
    <w:basedOn w:val="a0"/>
    <w:rsid w:val="001F4174"/>
  </w:style>
  <w:style w:type="character" w:customStyle="1" w:styleId="mo">
    <w:name w:val="mo"/>
    <w:basedOn w:val="a0"/>
    <w:rsid w:val="001F4174"/>
  </w:style>
  <w:style w:type="character" w:styleId="a7">
    <w:name w:val="Placeholder Text"/>
    <w:basedOn w:val="a0"/>
    <w:uiPriority w:val="99"/>
    <w:semiHidden/>
    <w:rsid w:val="00AD1729"/>
    <w:rPr>
      <w:color w:val="808080"/>
    </w:rPr>
  </w:style>
  <w:style w:type="character" w:styleId="a8">
    <w:name w:val="Emphasis"/>
    <w:basedOn w:val="a0"/>
    <w:uiPriority w:val="20"/>
    <w:qFormat/>
    <w:rsid w:val="00CA5147"/>
    <w:rPr>
      <w:i/>
      <w:iCs/>
    </w:rPr>
  </w:style>
  <w:style w:type="character" w:customStyle="1" w:styleId="defaultparagraphfont">
    <w:name w:val="default_paragraph_font"/>
    <w:basedOn w:val="a0"/>
    <w:rsid w:val="00DE57D9"/>
  </w:style>
  <w:style w:type="paragraph" w:styleId="a9">
    <w:name w:val="List Paragraph"/>
    <w:basedOn w:val="a"/>
    <w:uiPriority w:val="34"/>
    <w:qFormat/>
    <w:rsid w:val="003D6B5F"/>
    <w:pPr>
      <w:ind w:left="720"/>
      <w:contextualSpacing/>
    </w:pPr>
  </w:style>
  <w:style w:type="character" w:customStyle="1" w:styleId="hlfld-contribauthor">
    <w:name w:val="hlfld-contribauthor"/>
    <w:basedOn w:val="a0"/>
    <w:rsid w:val="005E6D02"/>
  </w:style>
  <w:style w:type="character" w:customStyle="1" w:styleId="10">
    <w:name w:val="Заголовок 1 Знак"/>
    <w:basedOn w:val="a0"/>
    <w:link w:val="1"/>
    <w:uiPriority w:val="9"/>
    <w:rsid w:val="000D4D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annotation reference"/>
    <w:basedOn w:val="a0"/>
    <w:rsid w:val="00433ED5"/>
    <w:rPr>
      <w:sz w:val="16"/>
      <w:szCs w:val="16"/>
    </w:rPr>
  </w:style>
  <w:style w:type="paragraph" w:styleId="ab">
    <w:name w:val="annotation text"/>
    <w:basedOn w:val="a"/>
    <w:link w:val="ac"/>
    <w:rsid w:val="0043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ac">
    <w:name w:val="Текст примечания Знак"/>
    <w:basedOn w:val="a0"/>
    <w:link w:val="ab"/>
    <w:rsid w:val="00433ED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ad">
    <w:name w:val="Balloon Text"/>
    <w:basedOn w:val="a"/>
    <w:link w:val="ae"/>
    <w:uiPriority w:val="99"/>
    <w:semiHidden/>
    <w:unhideWhenUsed/>
    <w:rsid w:val="00433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33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773F-89A7-4C40-8924-F0CDB62B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1</Pages>
  <Words>194</Words>
  <Characters>1104</Characters>
  <Application>Microsoft Office Word</Application>
  <DocSecurity>0</DocSecurity>
  <Lines>19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Пользователь</cp:lastModifiedBy>
  <cp:revision>202</cp:revision>
  <dcterms:created xsi:type="dcterms:W3CDTF">2016-01-12T13:50:00Z</dcterms:created>
  <dcterms:modified xsi:type="dcterms:W3CDTF">2018-03-13T18:45:00Z</dcterms:modified>
</cp:coreProperties>
</file>